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FC5F" w14:textId="77777777" w:rsidR="005C4E4E" w:rsidRDefault="005C4E4E" w:rsidP="005C4E4E">
      <w:pPr>
        <w:rPr>
          <w:sz w:val="24"/>
          <w:szCs w:val="24"/>
        </w:rPr>
      </w:pPr>
      <w:r>
        <w:rPr>
          <w:rFonts w:ascii="Times" w:hAnsi="Times"/>
          <w:b/>
          <w:bCs/>
          <w:sz w:val="24"/>
          <w:szCs w:val="24"/>
        </w:rPr>
        <w:t xml:space="preserve">Brandi </w:t>
      </w:r>
      <w:proofErr w:type="spellStart"/>
      <w:r>
        <w:rPr>
          <w:rFonts w:ascii="Times" w:hAnsi="Times"/>
          <w:b/>
          <w:bCs/>
          <w:sz w:val="24"/>
          <w:szCs w:val="24"/>
        </w:rPr>
        <w:t>Carlile</w:t>
      </w:r>
      <w:proofErr w:type="spellEnd"/>
      <w:r>
        <w:rPr>
          <w:rFonts w:ascii="Times" w:hAnsi="Times"/>
          <w:b/>
          <w:bCs/>
          <w:sz w:val="24"/>
          <w:szCs w:val="24"/>
        </w:rPr>
        <w:t xml:space="preserve"> </w:t>
      </w:r>
    </w:p>
    <w:p w14:paraId="670A7611" w14:textId="77777777" w:rsidR="005C4E4E" w:rsidRDefault="005C4E4E" w:rsidP="005C4E4E">
      <w:pPr>
        <w:rPr>
          <w:sz w:val="24"/>
          <w:szCs w:val="24"/>
        </w:rPr>
      </w:pPr>
      <w:r>
        <w:rPr>
          <w:rFonts w:ascii="Times" w:hAnsi="Times"/>
          <w:b/>
          <w:bCs/>
          <w:i/>
          <w:iCs/>
          <w:sz w:val="24"/>
          <w:szCs w:val="24"/>
        </w:rPr>
        <w:t xml:space="preserve">In These Silent Days </w:t>
      </w:r>
    </w:p>
    <w:p w14:paraId="176054CD" w14:textId="77777777" w:rsidR="005C4E4E" w:rsidRDefault="005C4E4E" w:rsidP="005C4E4E">
      <w:pPr>
        <w:rPr>
          <w:sz w:val="24"/>
          <w:szCs w:val="24"/>
        </w:rPr>
      </w:pPr>
      <w:r>
        <w:rPr>
          <w:rFonts w:ascii="Times" w:hAnsi="Times"/>
          <w:i/>
          <w:iCs/>
          <w:sz w:val="24"/>
          <w:szCs w:val="24"/>
        </w:rPr>
        <w:t> </w:t>
      </w:r>
    </w:p>
    <w:p w14:paraId="65A20227" w14:textId="77777777" w:rsidR="005C4E4E" w:rsidRDefault="005C4E4E" w:rsidP="005C4E4E">
      <w:pPr>
        <w:rPr>
          <w:sz w:val="24"/>
          <w:szCs w:val="24"/>
        </w:rPr>
      </w:pPr>
      <w:r>
        <w:rPr>
          <w:rFonts w:ascii="Times" w:hAnsi="Times"/>
          <w:i/>
          <w:iCs/>
          <w:sz w:val="24"/>
          <w:szCs w:val="24"/>
        </w:rPr>
        <w:t xml:space="preserve">“Brandi </w:t>
      </w:r>
      <w:proofErr w:type="spellStart"/>
      <w:r>
        <w:rPr>
          <w:rFonts w:ascii="Times" w:hAnsi="Times"/>
          <w:i/>
          <w:iCs/>
          <w:sz w:val="24"/>
          <w:szCs w:val="24"/>
        </w:rPr>
        <w:t>Carlile</w:t>
      </w:r>
      <w:proofErr w:type="spellEnd"/>
      <w:r>
        <w:rPr>
          <w:rFonts w:ascii="Times" w:hAnsi="Times"/>
          <w:i/>
          <w:iCs/>
          <w:sz w:val="24"/>
          <w:szCs w:val="24"/>
        </w:rPr>
        <w:t xml:space="preserve"> defies categorization—she is country, she is pop, she is Americana—but most of all, she’s out to make the world a better place.”—The Cut </w:t>
      </w:r>
    </w:p>
    <w:p w14:paraId="13398F87" w14:textId="77777777" w:rsidR="005C4E4E" w:rsidRDefault="005C4E4E" w:rsidP="005C4E4E">
      <w:pPr>
        <w:rPr>
          <w:sz w:val="24"/>
          <w:szCs w:val="24"/>
        </w:rPr>
      </w:pPr>
      <w:r>
        <w:rPr>
          <w:rFonts w:ascii="Times" w:hAnsi="Times"/>
          <w:sz w:val="24"/>
          <w:szCs w:val="24"/>
        </w:rPr>
        <w:t> </w:t>
      </w:r>
    </w:p>
    <w:p w14:paraId="2243DD1A" w14:textId="77777777" w:rsidR="005C4E4E" w:rsidRDefault="005C4E4E" w:rsidP="005C4E4E">
      <w:pPr>
        <w:rPr>
          <w:sz w:val="24"/>
          <w:szCs w:val="24"/>
        </w:rPr>
      </w:pPr>
      <w:r>
        <w:rPr>
          <w:rFonts w:ascii="Times" w:hAnsi="Times"/>
          <w:sz w:val="24"/>
          <w:szCs w:val="24"/>
        </w:rPr>
        <w:t xml:space="preserve">Only a global pandemic could have forced Brandi </w:t>
      </w:r>
      <w:proofErr w:type="spellStart"/>
      <w:r>
        <w:rPr>
          <w:rFonts w:ascii="Times" w:hAnsi="Times"/>
          <w:sz w:val="24"/>
          <w:szCs w:val="24"/>
        </w:rPr>
        <w:t>Carlile</w:t>
      </w:r>
      <w:proofErr w:type="spellEnd"/>
      <w:r>
        <w:rPr>
          <w:rFonts w:ascii="Times" w:hAnsi="Times"/>
          <w:sz w:val="24"/>
          <w:szCs w:val="24"/>
        </w:rPr>
        <w:t xml:space="preserve"> to hit pause. After two hard-fought decades-in-the-making, </w:t>
      </w:r>
      <w:proofErr w:type="spellStart"/>
      <w:r>
        <w:rPr>
          <w:rFonts w:ascii="Times" w:hAnsi="Times"/>
          <w:sz w:val="24"/>
          <w:szCs w:val="24"/>
        </w:rPr>
        <w:t>Carlile</w:t>
      </w:r>
      <w:proofErr w:type="spellEnd"/>
      <w:r>
        <w:rPr>
          <w:rFonts w:ascii="Times" w:hAnsi="Times"/>
          <w:sz w:val="24"/>
          <w:szCs w:val="24"/>
        </w:rPr>
        <w:t xml:space="preserve"> was </w:t>
      </w:r>
      <w:proofErr w:type="gramStart"/>
      <w:r>
        <w:rPr>
          <w:rFonts w:ascii="Times" w:hAnsi="Times"/>
          <w:sz w:val="24"/>
          <w:szCs w:val="24"/>
        </w:rPr>
        <w:t>in the midst of</w:t>
      </w:r>
      <w:proofErr w:type="gramEnd"/>
      <w:r>
        <w:rPr>
          <w:rFonts w:ascii="Times" w:hAnsi="Times"/>
          <w:sz w:val="24"/>
          <w:szCs w:val="24"/>
        </w:rPr>
        <w:t xml:space="preserve"> experiencing the biggest highs of her acclaimed career thus far. From a show-stealing debut at the 61st GRAMMY Awards, to her first sold-out arena show at Madison Square Garden, to an ever-growing number of awards and accolades, all-star </w:t>
      </w:r>
      <w:proofErr w:type="gramStart"/>
      <w:r>
        <w:rPr>
          <w:rFonts w:ascii="Times" w:hAnsi="Times"/>
          <w:sz w:val="24"/>
          <w:szCs w:val="24"/>
        </w:rPr>
        <w:t>collaborations</w:t>
      </w:r>
      <w:proofErr w:type="gramEnd"/>
      <w:r>
        <w:rPr>
          <w:rFonts w:ascii="Times" w:hAnsi="Times"/>
          <w:sz w:val="24"/>
          <w:szCs w:val="24"/>
        </w:rPr>
        <w:t xml:space="preserve"> and countless other staggering achievements.  </w:t>
      </w:r>
    </w:p>
    <w:p w14:paraId="2085E49F" w14:textId="77777777" w:rsidR="005C4E4E" w:rsidRDefault="005C4E4E" w:rsidP="005C4E4E">
      <w:pPr>
        <w:rPr>
          <w:sz w:val="24"/>
          <w:szCs w:val="24"/>
        </w:rPr>
      </w:pPr>
      <w:r>
        <w:rPr>
          <w:rFonts w:ascii="Times" w:hAnsi="Times"/>
          <w:sz w:val="24"/>
          <w:szCs w:val="24"/>
        </w:rPr>
        <w:t> </w:t>
      </w:r>
    </w:p>
    <w:p w14:paraId="4BA067C0" w14:textId="77777777" w:rsidR="005C4E4E" w:rsidRDefault="005C4E4E" w:rsidP="005C4E4E">
      <w:pPr>
        <w:rPr>
          <w:sz w:val="24"/>
          <w:szCs w:val="24"/>
        </w:rPr>
      </w:pPr>
      <w:r>
        <w:rPr>
          <w:rFonts w:ascii="Times" w:hAnsi="Times"/>
          <w:sz w:val="24"/>
          <w:szCs w:val="24"/>
        </w:rPr>
        <w:t xml:space="preserve">Finding herself stuck at home outside of Seattle in the rural foothills of the Cascade Mountains, </w:t>
      </w:r>
      <w:proofErr w:type="spellStart"/>
      <w:r>
        <w:rPr>
          <w:rFonts w:ascii="Times" w:hAnsi="Times"/>
          <w:sz w:val="24"/>
          <w:szCs w:val="24"/>
        </w:rPr>
        <w:t>Carlile</w:t>
      </w:r>
      <w:proofErr w:type="spellEnd"/>
      <w:r>
        <w:rPr>
          <w:rFonts w:ascii="Times" w:hAnsi="Times"/>
          <w:sz w:val="24"/>
          <w:szCs w:val="24"/>
        </w:rPr>
        <w:t xml:space="preserve"> had no choice but to slow down, reassess and realign her priorities. Luckily for </w:t>
      </w:r>
      <w:proofErr w:type="spellStart"/>
      <w:r>
        <w:rPr>
          <w:rFonts w:ascii="Times" w:hAnsi="Times"/>
          <w:sz w:val="24"/>
          <w:szCs w:val="24"/>
        </w:rPr>
        <w:t>Carlile</w:t>
      </w:r>
      <w:proofErr w:type="spellEnd"/>
      <w:r>
        <w:rPr>
          <w:rFonts w:ascii="Times" w:hAnsi="Times"/>
          <w:sz w:val="24"/>
          <w:szCs w:val="24"/>
        </w:rPr>
        <w:t xml:space="preserve">, home happens to be a 90-acre compound shared with not only her wife, Catherine, and two daughters, but also her chosen family: longtime collaborators and bandmates Tim and Phil </w:t>
      </w:r>
      <w:proofErr w:type="spellStart"/>
      <w:r>
        <w:rPr>
          <w:rFonts w:ascii="Times" w:hAnsi="Times"/>
          <w:sz w:val="24"/>
          <w:szCs w:val="24"/>
        </w:rPr>
        <w:t>Hanseroth</w:t>
      </w:r>
      <w:proofErr w:type="spellEnd"/>
      <w:r>
        <w:rPr>
          <w:rFonts w:ascii="Times" w:hAnsi="Times"/>
          <w:sz w:val="24"/>
          <w:szCs w:val="24"/>
        </w:rPr>
        <w:t xml:space="preserve"> as well as her cello player Josh Neumann among an ever-growing contingency.</w:t>
      </w:r>
    </w:p>
    <w:p w14:paraId="63B90F3C" w14:textId="77777777" w:rsidR="005C4E4E" w:rsidRDefault="005C4E4E" w:rsidP="005C4E4E">
      <w:pPr>
        <w:rPr>
          <w:sz w:val="24"/>
          <w:szCs w:val="24"/>
        </w:rPr>
      </w:pPr>
      <w:r>
        <w:rPr>
          <w:rFonts w:ascii="Times" w:hAnsi="Times"/>
          <w:sz w:val="24"/>
          <w:szCs w:val="24"/>
        </w:rPr>
        <w:t> </w:t>
      </w:r>
    </w:p>
    <w:p w14:paraId="4D8A4C82" w14:textId="77777777" w:rsidR="005C4E4E" w:rsidRDefault="005C4E4E" w:rsidP="005C4E4E">
      <w:pPr>
        <w:rPr>
          <w:sz w:val="24"/>
          <w:szCs w:val="24"/>
        </w:rPr>
      </w:pPr>
      <w:r>
        <w:rPr>
          <w:rFonts w:ascii="Times" w:hAnsi="Times"/>
          <w:sz w:val="24"/>
          <w:szCs w:val="24"/>
        </w:rPr>
        <w:t>It was during this time that </w:t>
      </w:r>
      <w:r>
        <w:rPr>
          <w:rFonts w:ascii="Times" w:hAnsi="Times"/>
          <w:i/>
          <w:iCs/>
          <w:sz w:val="24"/>
          <w:szCs w:val="24"/>
        </w:rPr>
        <w:t>In These Silent Days</w:t>
      </w:r>
      <w:r>
        <w:rPr>
          <w:rFonts w:ascii="Times" w:hAnsi="Times"/>
          <w:sz w:val="24"/>
          <w:szCs w:val="24"/>
        </w:rPr>
        <w:t> took shape. Inspired by the mining of her own history while writing her #1 </w:t>
      </w:r>
      <w:r>
        <w:rPr>
          <w:rFonts w:ascii="Times" w:hAnsi="Times"/>
          <w:i/>
          <w:iCs/>
          <w:sz w:val="24"/>
          <w:szCs w:val="24"/>
        </w:rPr>
        <w:t>NY Times</w:t>
      </w:r>
      <w:r>
        <w:rPr>
          <w:rFonts w:ascii="Times" w:hAnsi="Times"/>
          <w:sz w:val="24"/>
          <w:szCs w:val="24"/>
        </w:rPr>
        <w:t> Bestselling memoir </w:t>
      </w:r>
      <w:r>
        <w:rPr>
          <w:rFonts w:ascii="Times" w:hAnsi="Times"/>
          <w:i/>
          <w:iCs/>
          <w:sz w:val="24"/>
          <w:szCs w:val="24"/>
        </w:rPr>
        <w:t>Broken Horses</w:t>
      </w:r>
      <w:r>
        <w:rPr>
          <w:rFonts w:ascii="Times" w:hAnsi="Times"/>
          <w:sz w:val="24"/>
          <w:szCs w:val="24"/>
        </w:rPr>
        <w:t xml:space="preserve">, the new ten-song record chronicles acceptance, faith, loss and love and channels icons like David Bowie, Freddie Mercury, Elton John and Joni Mitchell—the latter two who, by some sort of cosmic alignment of the stars, have turned out to be close friends in addition to being her biggest heroes and inspirations. </w:t>
      </w:r>
    </w:p>
    <w:p w14:paraId="4DA5FDA7" w14:textId="77777777" w:rsidR="005C4E4E" w:rsidRDefault="005C4E4E" w:rsidP="005C4E4E">
      <w:pPr>
        <w:rPr>
          <w:sz w:val="24"/>
          <w:szCs w:val="24"/>
        </w:rPr>
      </w:pPr>
      <w:r>
        <w:rPr>
          <w:rFonts w:ascii="Times" w:hAnsi="Times"/>
          <w:sz w:val="24"/>
          <w:szCs w:val="24"/>
        </w:rPr>
        <w:t> </w:t>
      </w:r>
    </w:p>
    <w:p w14:paraId="7400D51E" w14:textId="77777777" w:rsidR="005C4E4E" w:rsidRDefault="005C4E4E" w:rsidP="005C4E4E">
      <w:pPr>
        <w:rPr>
          <w:sz w:val="24"/>
          <w:szCs w:val="24"/>
        </w:rPr>
      </w:pPr>
      <w:r>
        <w:rPr>
          <w:rFonts w:ascii="Times" w:hAnsi="Times"/>
          <w:sz w:val="24"/>
          <w:szCs w:val="24"/>
        </w:rPr>
        <w:t xml:space="preserve">Reuniting with producers Dave Cobb and Shooter Jennings, the album takes </w:t>
      </w:r>
      <w:proofErr w:type="spellStart"/>
      <w:r>
        <w:rPr>
          <w:rFonts w:ascii="Times" w:hAnsi="Times"/>
          <w:sz w:val="24"/>
          <w:szCs w:val="24"/>
        </w:rPr>
        <w:t>Carlile’s</w:t>
      </w:r>
      <w:proofErr w:type="spellEnd"/>
      <w:r>
        <w:rPr>
          <w:rFonts w:ascii="Times" w:hAnsi="Times"/>
          <w:sz w:val="24"/>
          <w:szCs w:val="24"/>
        </w:rPr>
        <w:t xml:space="preserve"> voice, which </w:t>
      </w:r>
      <w:r>
        <w:rPr>
          <w:rFonts w:ascii="Times" w:hAnsi="Times"/>
          <w:i/>
          <w:iCs/>
          <w:sz w:val="24"/>
          <w:szCs w:val="24"/>
        </w:rPr>
        <w:t>The New York Times</w:t>
      </w:r>
      <w:r>
        <w:rPr>
          <w:rFonts w:ascii="Times" w:hAnsi="Times"/>
          <w:sz w:val="24"/>
          <w:szCs w:val="24"/>
        </w:rPr>
        <w:t> says, “</w:t>
      </w:r>
      <w:r>
        <w:rPr>
          <w:rFonts w:ascii="Times" w:hAnsi="Times"/>
          <w:color w:val="333333"/>
          <w:sz w:val="24"/>
          <w:szCs w:val="24"/>
        </w:rPr>
        <w:t>sounds like an element of nature,” and pushes it to even greater heights and dramatic peaks. From the anthemic first single “Right On Time” to the intimately romantic “You and Me On The Rock” and the blistering “Broken Horses,” the songs tell a story of connection and empathy in the midst of distance and estrangement and showcase an artist continuing to push herself and widen her arms around an inclusive, ever-growing island of misfits. </w:t>
      </w:r>
    </w:p>
    <w:p w14:paraId="5C2E763A" w14:textId="77777777" w:rsidR="008D0864" w:rsidRDefault="005C4E4E"/>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4E"/>
    <w:rsid w:val="00371883"/>
    <w:rsid w:val="005C4E4E"/>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22F3"/>
  <w15:chartTrackingRefBased/>
  <w15:docId w15:val="{2E29A006-64F5-4046-AE83-03177293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8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42A2E7F9-7A12-491F-9BC4-CF40A7E7314E}"/>
</file>

<file path=customXml/itemProps2.xml><?xml version="1.0" encoding="utf-8"?>
<ds:datastoreItem xmlns:ds="http://schemas.openxmlformats.org/officeDocument/2006/customXml" ds:itemID="{007432A3-25F5-40C3-8E05-BD8F0D51BE88}"/>
</file>

<file path=customXml/itemProps3.xml><?xml version="1.0" encoding="utf-8"?>
<ds:datastoreItem xmlns:ds="http://schemas.openxmlformats.org/officeDocument/2006/customXml" ds:itemID="{752379DA-CAFF-420D-9562-EB343C8C9319}"/>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2021-07-08T19:05:00Z</dcterms:created>
  <dcterms:modified xsi:type="dcterms:W3CDTF">2021-07-08T19:06:00Z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