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CCE0E" w14:textId="6CA148D9" w:rsidR="00231C5F" w:rsidRPr="009B3355" w:rsidRDefault="003C2F7A" w:rsidP="003659FC">
      <w:pPr>
        <w:jc w:val="center"/>
        <w:rPr>
          <w:rFonts w:ascii="Calibri" w:hAnsi="Calibri"/>
          <w:b/>
          <w:sz w:val="44"/>
          <w:szCs w:val="44"/>
        </w:rPr>
      </w:pPr>
      <w:bookmarkStart w:id="0" w:name="_Hlk70661917"/>
      <w:proofErr w:type="gramStart"/>
      <w:r w:rsidRPr="009B3355">
        <w:rPr>
          <w:rFonts w:ascii="Calibri" w:hAnsi="Calibri"/>
          <w:b/>
          <w:sz w:val="44"/>
          <w:szCs w:val="44"/>
        </w:rPr>
        <w:t>TWENTY ONE</w:t>
      </w:r>
      <w:proofErr w:type="gramEnd"/>
      <w:r w:rsidRPr="009B3355">
        <w:rPr>
          <w:rFonts w:ascii="Calibri" w:hAnsi="Calibri"/>
          <w:b/>
          <w:sz w:val="44"/>
          <w:szCs w:val="44"/>
        </w:rPr>
        <w:t xml:space="preserve"> PILOTS</w:t>
      </w:r>
    </w:p>
    <w:p w14:paraId="02748BEC" w14:textId="1D33837A" w:rsidR="008231D6" w:rsidRPr="009B3355" w:rsidRDefault="008231D6" w:rsidP="003659FC">
      <w:pPr>
        <w:jc w:val="center"/>
        <w:rPr>
          <w:rFonts w:ascii="Calibri" w:hAnsi="Calibri"/>
          <w:b/>
          <w:sz w:val="32"/>
          <w:szCs w:val="32"/>
        </w:rPr>
      </w:pPr>
      <w:r w:rsidRPr="009B3355">
        <w:rPr>
          <w:rFonts w:ascii="Calibri" w:hAnsi="Calibri"/>
          <w:b/>
          <w:sz w:val="32"/>
          <w:szCs w:val="32"/>
        </w:rPr>
        <w:t xml:space="preserve">ANNOUNCE 2021-2022 </w:t>
      </w:r>
      <w:r w:rsidR="009B3355">
        <w:rPr>
          <w:rFonts w:ascii="Calibri" w:hAnsi="Calibri"/>
          <w:b/>
          <w:sz w:val="32"/>
          <w:szCs w:val="32"/>
        </w:rPr>
        <w:t>GLOBAL</w:t>
      </w:r>
      <w:r w:rsidRPr="009B3355">
        <w:rPr>
          <w:rFonts w:ascii="Calibri" w:hAnsi="Calibri"/>
          <w:b/>
          <w:sz w:val="32"/>
          <w:szCs w:val="32"/>
        </w:rPr>
        <w:t xml:space="preserve"> “TAKEØVER TOUR”</w:t>
      </w:r>
    </w:p>
    <w:p w14:paraId="756813A6" w14:textId="34C6AF4E" w:rsidR="0088081E" w:rsidRPr="0088081E" w:rsidRDefault="0088081E" w:rsidP="003659FC">
      <w:pPr>
        <w:jc w:val="center"/>
        <w:rPr>
          <w:rFonts w:ascii="Calibri" w:hAnsi="Calibri"/>
          <w:b/>
          <w:sz w:val="16"/>
          <w:szCs w:val="16"/>
        </w:rPr>
      </w:pPr>
    </w:p>
    <w:p w14:paraId="454021AC" w14:textId="5DE23FB5" w:rsidR="0088081E" w:rsidRPr="0088081E" w:rsidRDefault="0088081E" w:rsidP="003659FC">
      <w:pPr>
        <w:jc w:val="center"/>
        <w:rPr>
          <w:rFonts w:ascii="Calibri" w:hAnsi="Calibri"/>
          <w:b/>
        </w:rPr>
      </w:pPr>
      <w:r w:rsidRPr="0088081E">
        <w:rPr>
          <w:rFonts w:ascii="Calibri" w:hAnsi="Calibri"/>
          <w:b/>
        </w:rPr>
        <w:t>NEW DATES FEATURE MULTIPLE NIGHTS IN</w:t>
      </w:r>
    </w:p>
    <w:p w14:paraId="4BB2E057" w14:textId="47D9D814" w:rsidR="0088081E" w:rsidRDefault="0088081E" w:rsidP="0088081E">
      <w:pPr>
        <w:ind w:left="-180" w:right="-180"/>
        <w:jc w:val="center"/>
        <w:rPr>
          <w:rFonts w:ascii="Calibri" w:hAnsi="Calibri"/>
          <w:b/>
        </w:rPr>
      </w:pPr>
      <w:r w:rsidRPr="0088081E">
        <w:rPr>
          <w:rFonts w:ascii="Calibri" w:hAnsi="Calibri"/>
          <w:b/>
        </w:rPr>
        <w:t>DENVER, LOS ANGELES, CHICAGO, BOSTON, COLUMBUS, ATLANTA &amp; LONDON</w:t>
      </w:r>
    </w:p>
    <w:p w14:paraId="0116B4D2" w14:textId="51B29F30" w:rsidR="008231D6" w:rsidRDefault="0088081E" w:rsidP="003659F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INCLUDING RARE INTIMATE CLUB PERFORMANCES</w:t>
      </w:r>
    </w:p>
    <w:p w14:paraId="4C91CDC0" w14:textId="77777777" w:rsidR="0088081E" w:rsidRPr="0088081E" w:rsidRDefault="0088081E" w:rsidP="003659FC">
      <w:pPr>
        <w:jc w:val="center"/>
        <w:rPr>
          <w:rFonts w:ascii="Calibri" w:hAnsi="Calibri"/>
          <w:b/>
          <w:sz w:val="16"/>
          <w:szCs w:val="16"/>
        </w:rPr>
      </w:pPr>
    </w:p>
    <w:p w14:paraId="6F91C36E" w14:textId="4ED4E81F" w:rsidR="008231D6" w:rsidRPr="009B3355" w:rsidRDefault="0088081E" w:rsidP="003659FC">
      <w:pPr>
        <w:jc w:val="center"/>
        <w:rPr>
          <w:rFonts w:ascii="Calibri" w:hAnsi="Calibri"/>
          <w:b/>
        </w:rPr>
      </w:pPr>
      <w:r w:rsidRPr="009B3355">
        <w:rPr>
          <w:rFonts w:ascii="Calibri" w:hAnsi="Calibri"/>
          <w:b/>
        </w:rPr>
        <w:t xml:space="preserve">REGISTRATION FOR </w:t>
      </w:r>
      <w:r w:rsidR="00366E70">
        <w:rPr>
          <w:rFonts w:ascii="Calibri" w:hAnsi="Calibri"/>
          <w:b/>
        </w:rPr>
        <w:t xml:space="preserve">FIRST ACCESS TO </w:t>
      </w:r>
      <w:r w:rsidRPr="009B3355">
        <w:rPr>
          <w:rFonts w:ascii="Calibri" w:hAnsi="Calibri"/>
          <w:b/>
        </w:rPr>
        <w:t>TICKETS OPEN NOW</w:t>
      </w:r>
    </w:p>
    <w:p w14:paraId="4CDB5277" w14:textId="77777777" w:rsidR="0088081E" w:rsidRPr="0088081E" w:rsidRDefault="0088081E" w:rsidP="003659FC">
      <w:pPr>
        <w:jc w:val="center"/>
        <w:rPr>
          <w:rFonts w:ascii="Calibri" w:hAnsi="Calibri"/>
          <w:b/>
          <w:sz w:val="16"/>
          <w:szCs w:val="16"/>
        </w:rPr>
      </w:pPr>
    </w:p>
    <w:p w14:paraId="455EF013" w14:textId="511AB540" w:rsidR="00E12818" w:rsidRPr="009B3355" w:rsidRDefault="007B41DA" w:rsidP="009B3355">
      <w:pPr>
        <w:jc w:val="center"/>
        <w:rPr>
          <w:rFonts w:ascii="Calibri" w:hAnsi="Calibri"/>
          <w:b/>
        </w:rPr>
      </w:pPr>
      <w:r w:rsidRPr="009B3355">
        <w:rPr>
          <w:rFonts w:ascii="Calibri" w:hAnsi="Calibri"/>
          <w:b/>
        </w:rPr>
        <w:t>NEW</w:t>
      </w:r>
      <w:r w:rsidR="00053FCD" w:rsidRPr="009B3355">
        <w:rPr>
          <w:rFonts w:ascii="Calibri" w:hAnsi="Calibri"/>
          <w:b/>
        </w:rPr>
        <w:t xml:space="preserve"> </w:t>
      </w:r>
      <w:r w:rsidR="00E12818" w:rsidRPr="009B3355">
        <w:rPr>
          <w:rFonts w:ascii="Calibri" w:hAnsi="Calibri"/>
          <w:b/>
        </w:rPr>
        <w:t xml:space="preserve">ALBUM </w:t>
      </w:r>
      <w:r w:rsidR="00E12818" w:rsidRPr="009B3355">
        <w:rPr>
          <w:rFonts w:ascii="Calibri" w:hAnsi="Calibri"/>
          <w:b/>
          <w:i/>
          <w:iCs/>
        </w:rPr>
        <w:t>SCALED AND ICY</w:t>
      </w:r>
      <w:r w:rsidR="008231D6" w:rsidRPr="009B3355">
        <w:rPr>
          <w:rFonts w:ascii="Calibri" w:hAnsi="Calibri"/>
          <w:b/>
        </w:rPr>
        <w:t xml:space="preserve"> OUT NOW</w:t>
      </w:r>
    </w:p>
    <w:p w14:paraId="19A24A11" w14:textId="77777777" w:rsidR="0082247E" w:rsidRPr="00231C5F" w:rsidRDefault="0082247E" w:rsidP="003311FD">
      <w:pPr>
        <w:jc w:val="center"/>
        <w:rPr>
          <w:rFonts w:ascii="Calibri" w:hAnsi="Calibri"/>
          <w:b/>
          <w:sz w:val="12"/>
          <w:szCs w:val="12"/>
        </w:rPr>
      </w:pPr>
    </w:p>
    <w:p w14:paraId="7AD4F52F" w14:textId="602DD081" w:rsidR="00CA1661" w:rsidRDefault="00CA1661" w:rsidP="00330501">
      <w:pPr>
        <w:jc w:val="center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noProof/>
          <w:color w:val="FF0000"/>
        </w:rPr>
        <w:drawing>
          <wp:inline distT="0" distB="0" distL="0" distR="0" wp14:anchorId="58A4CA9D" wp14:editId="6E7A997A">
            <wp:extent cx="4043363" cy="5750315"/>
            <wp:effectExtent l="0" t="0" r="0" b="3175"/>
            <wp:docPr id="1" name="Picture 1" descr="A couple of men posing for a pictu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uple of men posing for a picture&#10;&#10;Description automatically generated with low confidence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182"/>
                    <a:stretch/>
                  </pic:blipFill>
                  <pic:spPr bwMode="auto">
                    <a:xfrm>
                      <a:off x="0" y="0"/>
                      <a:ext cx="4047750" cy="575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CB129" w14:textId="60821E65" w:rsidR="00A74DA9" w:rsidRDefault="00A74DA9" w:rsidP="00330501">
      <w:pPr>
        <w:jc w:val="center"/>
        <w:rPr>
          <w:rFonts w:ascii="Calibri" w:hAnsi="Calibri"/>
          <w:b/>
          <w:bCs/>
          <w:sz w:val="16"/>
          <w:szCs w:val="16"/>
        </w:rPr>
      </w:pPr>
      <w:r w:rsidRPr="00CA1661">
        <w:rPr>
          <w:rFonts w:ascii="Calibri" w:hAnsi="Calibri"/>
          <w:b/>
          <w:bCs/>
          <w:color w:val="000000" w:themeColor="text1"/>
          <w:sz w:val="16"/>
          <w:szCs w:val="16"/>
        </w:rPr>
        <w:t>PHOTO CREDIT:</w:t>
      </w:r>
      <w:r w:rsidR="00CC6D18" w:rsidRPr="00CA1661">
        <w:rPr>
          <w:rFonts w:ascii="Calibri" w:hAnsi="Calibri"/>
          <w:b/>
          <w:bCs/>
          <w:color w:val="000000" w:themeColor="text1"/>
          <w:sz w:val="16"/>
          <w:szCs w:val="16"/>
        </w:rPr>
        <w:t xml:space="preserve"> </w:t>
      </w:r>
      <w:r w:rsidR="00CA1661" w:rsidRPr="00CA1661">
        <w:rPr>
          <w:rFonts w:ascii="Calibri" w:hAnsi="Calibri"/>
          <w:b/>
          <w:bCs/>
          <w:color w:val="000000" w:themeColor="text1"/>
          <w:sz w:val="16"/>
          <w:szCs w:val="16"/>
        </w:rPr>
        <w:t>ASHLEY OSBORN</w:t>
      </w:r>
    </w:p>
    <w:p w14:paraId="7A31AA66" w14:textId="77777777" w:rsidR="0082247E" w:rsidRPr="00330501" w:rsidRDefault="0082247E" w:rsidP="005474EE">
      <w:pPr>
        <w:rPr>
          <w:rFonts w:ascii="Calibri" w:hAnsi="Calibri"/>
          <w:sz w:val="12"/>
          <w:szCs w:val="12"/>
        </w:rPr>
      </w:pPr>
    </w:p>
    <w:p w14:paraId="4DDD614A" w14:textId="5592C1C5" w:rsidR="009B3355" w:rsidRDefault="0088081E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46D5D">
        <w:rPr>
          <w:rFonts w:asciiTheme="majorHAnsi" w:hAnsiTheme="majorHAnsi" w:cstheme="majorHAnsi"/>
          <w:b/>
          <w:sz w:val="22"/>
          <w:szCs w:val="22"/>
        </w:rPr>
        <w:t>JUNE 16</w:t>
      </w:r>
      <w:r w:rsidR="00FE3387" w:rsidRPr="00646D5D">
        <w:rPr>
          <w:rFonts w:asciiTheme="majorHAnsi" w:hAnsiTheme="majorHAnsi" w:cstheme="majorHAnsi"/>
          <w:b/>
          <w:sz w:val="22"/>
          <w:szCs w:val="22"/>
        </w:rPr>
        <w:t>, 20</w:t>
      </w:r>
      <w:r w:rsidR="00831CD1" w:rsidRPr="00646D5D">
        <w:rPr>
          <w:rFonts w:asciiTheme="majorHAnsi" w:hAnsiTheme="majorHAnsi" w:cstheme="majorHAnsi"/>
          <w:b/>
          <w:sz w:val="22"/>
          <w:szCs w:val="22"/>
        </w:rPr>
        <w:t>2</w:t>
      </w:r>
      <w:r w:rsidR="00DB18E3" w:rsidRPr="00646D5D">
        <w:rPr>
          <w:rFonts w:asciiTheme="majorHAnsi" w:hAnsiTheme="majorHAnsi" w:cstheme="majorHAnsi"/>
          <w:b/>
          <w:sz w:val="22"/>
          <w:szCs w:val="22"/>
        </w:rPr>
        <w:t>1</w:t>
      </w:r>
      <w:r w:rsidR="00D71024" w:rsidRPr="00646D5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A56A7" w:rsidRPr="00646D5D">
        <w:rPr>
          <w:rFonts w:asciiTheme="majorHAnsi" w:hAnsiTheme="majorHAnsi" w:cstheme="majorHAnsi"/>
          <w:sz w:val="22"/>
          <w:szCs w:val="22"/>
        </w:rPr>
        <w:t>–</w:t>
      </w:r>
      <w:r w:rsidR="00E47B8F" w:rsidRPr="00646D5D">
        <w:rPr>
          <w:rFonts w:asciiTheme="majorHAnsi" w:hAnsiTheme="majorHAnsi" w:cstheme="majorHAnsi"/>
          <w:sz w:val="22"/>
          <w:szCs w:val="22"/>
        </w:rPr>
        <w:t xml:space="preserve"> </w:t>
      </w:r>
      <w:r w:rsidR="00CA56A7" w:rsidRPr="00646D5D">
        <w:rPr>
          <w:rFonts w:asciiTheme="majorHAnsi" w:hAnsiTheme="majorHAnsi" w:cstheme="majorHAnsi"/>
          <w:sz w:val="22"/>
          <w:szCs w:val="22"/>
        </w:rPr>
        <w:t xml:space="preserve">GRAMMY® Award winning duo </w:t>
      </w:r>
      <w:proofErr w:type="gramStart"/>
      <w:r w:rsidR="00CA56A7" w:rsidRPr="00646D5D">
        <w:rPr>
          <w:rFonts w:asciiTheme="majorHAnsi" w:hAnsiTheme="majorHAnsi" w:cstheme="majorHAnsi"/>
          <w:b/>
          <w:bCs/>
          <w:sz w:val="22"/>
          <w:szCs w:val="22"/>
        </w:rPr>
        <w:t>Twenty One</w:t>
      </w:r>
      <w:proofErr w:type="gramEnd"/>
      <w:r w:rsidR="00CA56A7" w:rsidRPr="00646D5D">
        <w:rPr>
          <w:rFonts w:asciiTheme="majorHAnsi" w:hAnsiTheme="majorHAnsi" w:cstheme="majorHAnsi"/>
          <w:b/>
          <w:bCs/>
          <w:sz w:val="22"/>
          <w:szCs w:val="22"/>
        </w:rPr>
        <w:t xml:space="preserve"> Pilots</w:t>
      </w:r>
      <w:r w:rsidR="00CA56A7" w:rsidRPr="00646D5D">
        <w:rPr>
          <w:rFonts w:asciiTheme="majorHAnsi" w:hAnsiTheme="majorHAnsi" w:cstheme="majorHAnsi"/>
          <w:sz w:val="22"/>
          <w:szCs w:val="22"/>
        </w:rPr>
        <w:t xml:space="preserve"> </w:t>
      </w:r>
      <w:r w:rsidR="004C72CC" w:rsidRPr="00646D5D">
        <w:rPr>
          <w:rFonts w:asciiTheme="majorHAnsi" w:hAnsiTheme="majorHAnsi" w:cstheme="majorHAnsi"/>
          <w:sz w:val="22"/>
          <w:szCs w:val="22"/>
        </w:rPr>
        <w:t xml:space="preserve">have </w:t>
      </w:r>
      <w:r w:rsidR="009B3355" w:rsidRPr="00646D5D">
        <w:rPr>
          <w:rFonts w:asciiTheme="majorHAnsi" w:hAnsiTheme="majorHAnsi" w:cstheme="majorHAnsi"/>
          <w:sz w:val="22"/>
          <w:szCs w:val="22"/>
        </w:rPr>
        <w:t>announced details of their 2021 - 2022 global “</w:t>
      </w:r>
      <w:proofErr w:type="spellStart"/>
      <w:r w:rsidR="009B3355" w:rsidRPr="00646D5D">
        <w:rPr>
          <w:rFonts w:asciiTheme="majorHAnsi" w:hAnsiTheme="majorHAnsi" w:cstheme="majorHAnsi"/>
          <w:b/>
          <w:bCs/>
          <w:sz w:val="22"/>
          <w:szCs w:val="22"/>
        </w:rPr>
        <w:t>Takeøver</w:t>
      </w:r>
      <w:proofErr w:type="spellEnd"/>
      <w:r w:rsidR="009B3355" w:rsidRPr="00646D5D">
        <w:rPr>
          <w:rFonts w:asciiTheme="majorHAnsi" w:hAnsiTheme="majorHAnsi" w:cstheme="majorHAnsi"/>
          <w:b/>
          <w:bCs/>
          <w:sz w:val="22"/>
          <w:szCs w:val="22"/>
        </w:rPr>
        <w:t xml:space="preserve"> Tour</w:t>
      </w:r>
      <w:r w:rsidR="009B3355" w:rsidRPr="00646D5D">
        <w:rPr>
          <w:rFonts w:asciiTheme="majorHAnsi" w:hAnsiTheme="majorHAnsi" w:cstheme="majorHAnsi"/>
          <w:sz w:val="22"/>
          <w:szCs w:val="22"/>
        </w:rPr>
        <w:t xml:space="preserve">.” </w:t>
      </w:r>
      <w:r w:rsidR="00A71C25">
        <w:rPr>
          <w:rFonts w:asciiTheme="majorHAnsi" w:hAnsiTheme="majorHAnsi" w:cstheme="majorHAnsi"/>
          <w:sz w:val="22"/>
          <w:szCs w:val="22"/>
        </w:rPr>
        <w:t>T</w:t>
      </w:r>
      <w:r w:rsidR="009B3355" w:rsidRPr="00646D5D">
        <w:rPr>
          <w:rFonts w:asciiTheme="majorHAnsi" w:hAnsiTheme="majorHAnsi" w:cstheme="majorHAnsi"/>
          <w:sz w:val="22"/>
          <w:szCs w:val="22"/>
        </w:rPr>
        <w:t xml:space="preserve">he new dates will </w:t>
      </w:r>
      <w:r w:rsidR="0044188E">
        <w:rPr>
          <w:rFonts w:asciiTheme="majorHAnsi" w:hAnsiTheme="majorHAnsi" w:cstheme="majorHAnsi"/>
          <w:sz w:val="22"/>
          <w:szCs w:val="22"/>
        </w:rPr>
        <w:t>kick off on September 21</w:t>
      </w:r>
      <w:r w:rsidR="0044188E" w:rsidRPr="0044188E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44188E">
        <w:rPr>
          <w:rFonts w:asciiTheme="majorHAnsi" w:hAnsiTheme="majorHAnsi" w:cstheme="majorHAnsi"/>
          <w:sz w:val="22"/>
          <w:szCs w:val="22"/>
        </w:rPr>
        <w:t xml:space="preserve"> and </w:t>
      </w:r>
      <w:r w:rsidR="009B3355" w:rsidRPr="00646D5D">
        <w:rPr>
          <w:rFonts w:asciiTheme="majorHAnsi" w:hAnsiTheme="majorHAnsi" w:cstheme="majorHAnsi"/>
          <w:sz w:val="22"/>
          <w:szCs w:val="22"/>
        </w:rPr>
        <w:t xml:space="preserve">see Twenty One Pilots performing multiple nights in Denver, Los Angeles, Chicago, Boston, Columbus, Atlanta, and London, scaling in each market from rare </w:t>
      </w:r>
      <w:r w:rsidR="00286571">
        <w:rPr>
          <w:rFonts w:asciiTheme="majorHAnsi" w:hAnsiTheme="majorHAnsi" w:cstheme="majorHAnsi"/>
          <w:sz w:val="22"/>
          <w:szCs w:val="22"/>
        </w:rPr>
        <w:t xml:space="preserve">and </w:t>
      </w:r>
      <w:r w:rsidR="009B3355" w:rsidRPr="00646D5D">
        <w:rPr>
          <w:rFonts w:asciiTheme="majorHAnsi" w:hAnsiTheme="majorHAnsi" w:cstheme="majorHAnsi"/>
          <w:sz w:val="22"/>
          <w:szCs w:val="22"/>
        </w:rPr>
        <w:t>intimate club performances to full-on arena spectacles [tour itinerary</w:t>
      </w:r>
      <w:r w:rsidR="00CA1661">
        <w:rPr>
          <w:rFonts w:asciiTheme="majorHAnsi" w:hAnsiTheme="majorHAnsi" w:cstheme="majorHAnsi"/>
          <w:sz w:val="22"/>
          <w:szCs w:val="22"/>
        </w:rPr>
        <w:t xml:space="preserve"> / </w:t>
      </w:r>
      <w:proofErr w:type="spellStart"/>
      <w:r w:rsidR="00CA1661">
        <w:rPr>
          <w:rFonts w:asciiTheme="majorHAnsi" w:hAnsiTheme="majorHAnsi" w:cstheme="majorHAnsi"/>
          <w:sz w:val="22"/>
          <w:szCs w:val="22"/>
        </w:rPr>
        <w:t>admat</w:t>
      </w:r>
      <w:proofErr w:type="spellEnd"/>
      <w:r w:rsidR="009B3355" w:rsidRPr="00646D5D">
        <w:rPr>
          <w:rFonts w:asciiTheme="majorHAnsi" w:hAnsiTheme="majorHAnsi" w:cstheme="majorHAnsi"/>
          <w:sz w:val="22"/>
          <w:szCs w:val="22"/>
        </w:rPr>
        <w:t xml:space="preserve"> below].  Registration for first access to tickets is open now</w:t>
      </w:r>
      <w:r w:rsidR="00E04E78" w:rsidRPr="00646D5D">
        <w:rPr>
          <w:rFonts w:asciiTheme="majorHAnsi" w:hAnsiTheme="majorHAnsi" w:cstheme="majorHAnsi"/>
          <w:sz w:val="22"/>
          <w:szCs w:val="22"/>
        </w:rPr>
        <w:t xml:space="preserve"> via Ticketmaster’s Verified Fan platform </w:t>
      </w:r>
      <w:r w:rsidR="009B3355" w:rsidRPr="00646D5D">
        <w:rPr>
          <w:rFonts w:asciiTheme="majorHAnsi" w:hAnsiTheme="majorHAnsi" w:cstheme="majorHAnsi"/>
          <w:sz w:val="22"/>
          <w:szCs w:val="22"/>
        </w:rPr>
        <w:t xml:space="preserve">and will run through </w:t>
      </w:r>
      <w:r w:rsidR="00E04E78" w:rsidRPr="00646D5D">
        <w:rPr>
          <w:rFonts w:asciiTheme="majorHAnsi" w:hAnsiTheme="majorHAnsi" w:cstheme="majorHAnsi"/>
          <w:sz w:val="22"/>
          <w:szCs w:val="22"/>
        </w:rPr>
        <w:t>8</w:t>
      </w:r>
      <w:r w:rsidR="009B3355" w:rsidRPr="00646D5D">
        <w:rPr>
          <w:rFonts w:asciiTheme="majorHAnsi" w:hAnsiTheme="majorHAnsi" w:cstheme="majorHAnsi"/>
          <w:sz w:val="22"/>
          <w:szCs w:val="22"/>
        </w:rPr>
        <w:t>:</w:t>
      </w:r>
      <w:r w:rsidR="00E04E78" w:rsidRPr="00646D5D">
        <w:rPr>
          <w:rFonts w:asciiTheme="majorHAnsi" w:hAnsiTheme="majorHAnsi" w:cstheme="majorHAnsi"/>
          <w:sz w:val="22"/>
          <w:szCs w:val="22"/>
        </w:rPr>
        <w:t>00</w:t>
      </w:r>
      <w:r w:rsidR="009B3355" w:rsidRPr="00646D5D">
        <w:rPr>
          <w:rFonts w:asciiTheme="majorHAnsi" w:hAnsiTheme="majorHAnsi" w:cstheme="majorHAnsi"/>
          <w:sz w:val="22"/>
          <w:szCs w:val="22"/>
        </w:rPr>
        <w:t xml:space="preserve">PM ET </w:t>
      </w:r>
      <w:r w:rsidR="00E04E78" w:rsidRPr="00646D5D">
        <w:rPr>
          <w:rFonts w:asciiTheme="majorHAnsi" w:hAnsiTheme="majorHAnsi" w:cstheme="majorHAnsi"/>
          <w:sz w:val="22"/>
          <w:szCs w:val="22"/>
        </w:rPr>
        <w:t xml:space="preserve">/ 5:00PM PT </w:t>
      </w:r>
      <w:r w:rsidR="009B3355" w:rsidRPr="00646D5D">
        <w:rPr>
          <w:rFonts w:asciiTheme="majorHAnsi" w:hAnsiTheme="majorHAnsi" w:cstheme="majorHAnsi"/>
          <w:sz w:val="22"/>
          <w:szCs w:val="22"/>
        </w:rPr>
        <w:t xml:space="preserve">on </w:t>
      </w:r>
      <w:r w:rsidR="00E04E78" w:rsidRPr="00646D5D">
        <w:rPr>
          <w:rFonts w:asciiTheme="majorHAnsi" w:hAnsiTheme="majorHAnsi" w:cstheme="majorHAnsi"/>
          <w:sz w:val="22"/>
          <w:szCs w:val="22"/>
        </w:rPr>
        <w:t>Saturday</w:t>
      </w:r>
      <w:r w:rsidR="009B3355" w:rsidRPr="00646D5D">
        <w:rPr>
          <w:rFonts w:asciiTheme="majorHAnsi" w:hAnsiTheme="majorHAnsi" w:cstheme="majorHAnsi"/>
          <w:sz w:val="22"/>
          <w:szCs w:val="22"/>
        </w:rPr>
        <w:t xml:space="preserve">, </w:t>
      </w:r>
      <w:r w:rsidR="00E04E78" w:rsidRPr="00646D5D">
        <w:rPr>
          <w:rFonts w:asciiTheme="majorHAnsi" w:hAnsiTheme="majorHAnsi" w:cstheme="majorHAnsi"/>
          <w:sz w:val="22"/>
          <w:szCs w:val="22"/>
        </w:rPr>
        <w:t>June 19</w:t>
      </w:r>
      <w:r w:rsidR="009B3355" w:rsidRPr="00646D5D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9B3355" w:rsidRPr="00646D5D">
        <w:rPr>
          <w:rFonts w:asciiTheme="majorHAnsi" w:hAnsiTheme="majorHAnsi" w:cstheme="majorHAnsi"/>
          <w:sz w:val="22"/>
          <w:szCs w:val="22"/>
        </w:rPr>
        <w:t>.</w:t>
      </w:r>
      <w:r w:rsidR="00E04E78" w:rsidRPr="00646D5D">
        <w:rPr>
          <w:rFonts w:asciiTheme="majorHAnsi" w:hAnsiTheme="majorHAnsi" w:cstheme="majorHAnsi"/>
          <w:sz w:val="22"/>
          <w:szCs w:val="22"/>
        </w:rPr>
        <w:t xml:space="preserve">  </w:t>
      </w:r>
      <w:r w:rsidR="009B3355" w:rsidRPr="00646D5D">
        <w:rPr>
          <w:rFonts w:asciiTheme="majorHAnsi" w:hAnsiTheme="majorHAnsi" w:cstheme="majorHAnsi"/>
          <w:sz w:val="22"/>
          <w:szCs w:val="22"/>
        </w:rPr>
        <w:t xml:space="preserve">For complete details and ticket availability </w:t>
      </w:r>
      <w:r w:rsidR="00366E70">
        <w:rPr>
          <w:rFonts w:asciiTheme="majorHAnsi" w:hAnsiTheme="majorHAnsi" w:cstheme="majorHAnsi"/>
          <w:sz w:val="22"/>
          <w:szCs w:val="22"/>
        </w:rPr>
        <w:t>for</w:t>
      </w:r>
      <w:r w:rsidR="009B3355" w:rsidRPr="00646D5D">
        <w:rPr>
          <w:rFonts w:asciiTheme="majorHAnsi" w:hAnsiTheme="majorHAnsi" w:cstheme="majorHAnsi"/>
          <w:sz w:val="22"/>
          <w:szCs w:val="22"/>
        </w:rPr>
        <w:t xml:space="preserve"> Twenty One Pilots’ “</w:t>
      </w:r>
      <w:proofErr w:type="spellStart"/>
      <w:r w:rsidR="00646D5D" w:rsidRPr="00646D5D">
        <w:rPr>
          <w:rFonts w:asciiTheme="majorHAnsi" w:hAnsiTheme="majorHAnsi" w:cstheme="majorHAnsi"/>
          <w:sz w:val="22"/>
          <w:szCs w:val="22"/>
        </w:rPr>
        <w:t>Takeøver</w:t>
      </w:r>
      <w:proofErr w:type="spellEnd"/>
      <w:r w:rsidR="00646D5D" w:rsidRPr="00646D5D">
        <w:rPr>
          <w:rFonts w:asciiTheme="majorHAnsi" w:hAnsiTheme="majorHAnsi" w:cstheme="majorHAnsi"/>
          <w:sz w:val="22"/>
          <w:szCs w:val="22"/>
        </w:rPr>
        <w:t xml:space="preserve"> Tour</w:t>
      </w:r>
      <w:r w:rsidR="009B3355" w:rsidRPr="00646D5D">
        <w:rPr>
          <w:rFonts w:asciiTheme="majorHAnsi" w:hAnsiTheme="majorHAnsi" w:cstheme="majorHAnsi"/>
          <w:sz w:val="22"/>
          <w:szCs w:val="22"/>
        </w:rPr>
        <w:t xml:space="preserve">,” visit </w:t>
      </w:r>
      <w:hyperlink r:id="rId10" w:history="1">
        <w:r w:rsidR="009B3355" w:rsidRPr="00646D5D">
          <w:rPr>
            <w:rStyle w:val="Hyperlink"/>
            <w:rFonts w:asciiTheme="majorHAnsi" w:hAnsiTheme="majorHAnsi" w:cstheme="majorHAnsi"/>
            <w:sz w:val="22"/>
            <w:szCs w:val="22"/>
          </w:rPr>
          <w:t>www.twentyonepilots.com/takeovertour</w:t>
        </w:r>
      </w:hyperlink>
      <w:r w:rsidR="00646D5D">
        <w:rPr>
          <w:rFonts w:asciiTheme="majorHAnsi" w:hAnsiTheme="majorHAnsi" w:cstheme="majorHAnsi"/>
          <w:sz w:val="22"/>
          <w:szCs w:val="22"/>
        </w:rPr>
        <w:t>.</w:t>
      </w:r>
    </w:p>
    <w:p w14:paraId="3809AD41" w14:textId="77777777" w:rsidR="00646D5D" w:rsidRPr="00646D5D" w:rsidRDefault="00646D5D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D76B9F" w14:textId="77777777" w:rsidR="007D0B7A" w:rsidRDefault="007D0B7A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598BD3A" w14:textId="2B325970" w:rsidR="00C41A39" w:rsidRDefault="007D0B7A" w:rsidP="00C41A3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Twenty One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Pilots’ Josh Dun commented, “</w:t>
      </w:r>
      <w:r w:rsidR="00C41A39">
        <w:rPr>
          <w:rFonts w:asciiTheme="majorHAnsi" w:hAnsiTheme="majorHAnsi" w:cstheme="majorHAnsi"/>
          <w:sz w:val="22"/>
          <w:szCs w:val="22"/>
        </w:rPr>
        <w:t>Wow.  W</w:t>
      </w:r>
      <w:r w:rsidR="00C41A39" w:rsidRPr="00C41A39">
        <w:rPr>
          <w:rFonts w:asciiTheme="majorHAnsi" w:hAnsiTheme="majorHAnsi" w:cstheme="majorHAnsi"/>
          <w:sz w:val="22"/>
          <w:szCs w:val="22"/>
        </w:rPr>
        <w:t xml:space="preserve">e’re playing shows again. </w:t>
      </w:r>
      <w:r w:rsidR="00C41A39">
        <w:rPr>
          <w:rFonts w:asciiTheme="majorHAnsi" w:hAnsiTheme="majorHAnsi" w:cstheme="majorHAnsi"/>
          <w:sz w:val="22"/>
          <w:szCs w:val="22"/>
        </w:rPr>
        <w:t xml:space="preserve">I </w:t>
      </w:r>
      <w:r w:rsidR="00C41A39" w:rsidRPr="00C41A39">
        <w:rPr>
          <w:rFonts w:asciiTheme="majorHAnsi" w:hAnsiTheme="majorHAnsi" w:cstheme="majorHAnsi"/>
          <w:sz w:val="22"/>
          <w:szCs w:val="22"/>
        </w:rPr>
        <w:t xml:space="preserve">couldn’t visualize taking another break like we did before </w:t>
      </w:r>
      <w:r w:rsidR="00C41A39" w:rsidRPr="00C41A39">
        <w:rPr>
          <w:rFonts w:asciiTheme="majorHAnsi" w:hAnsiTheme="majorHAnsi" w:cstheme="majorHAnsi"/>
          <w:i/>
          <w:iCs/>
          <w:sz w:val="22"/>
          <w:szCs w:val="22"/>
        </w:rPr>
        <w:t>Trench</w:t>
      </w:r>
      <w:r w:rsidR="00C41A39" w:rsidRPr="00C41A39">
        <w:rPr>
          <w:rFonts w:asciiTheme="majorHAnsi" w:hAnsiTheme="majorHAnsi" w:cstheme="majorHAnsi"/>
          <w:sz w:val="22"/>
          <w:szCs w:val="22"/>
        </w:rPr>
        <w:t xml:space="preserve">, but then we were forced to. </w:t>
      </w:r>
      <w:r w:rsidR="00782167">
        <w:rPr>
          <w:rFonts w:asciiTheme="majorHAnsi" w:hAnsiTheme="majorHAnsi" w:cstheme="majorHAnsi"/>
          <w:sz w:val="22"/>
          <w:szCs w:val="22"/>
        </w:rPr>
        <w:t>L</w:t>
      </w:r>
      <w:r w:rsidR="00C41A39" w:rsidRPr="00C41A39">
        <w:rPr>
          <w:rFonts w:asciiTheme="majorHAnsi" w:hAnsiTheme="majorHAnsi" w:cstheme="majorHAnsi"/>
          <w:sz w:val="22"/>
          <w:szCs w:val="22"/>
        </w:rPr>
        <w:t xml:space="preserve">ive shows coming back is something </w:t>
      </w:r>
      <w:r w:rsidR="00782167">
        <w:rPr>
          <w:rFonts w:asciiTheme="majorHAnsi" w:hAnsiTheme="majorHAnsi" w:cstheme="majorHAnsi"/>
          <w:sz w:val="22"/>
          <w:szCs w:val="22"/>
        </w:rPr>
        <w:t>I</w:t>
      </w:r>
      <w:r w:rsidR="00C41A39" w:rsidRPr="00C41A39">
        <w:rPr>
          <w:rFonts w:asciiTheme="majorHAnsi" w:hAnsiTheme="majorHAnsi" w:cstheme="majorHAnsi"/>
          <w:sz w:val="22"/>
          <w:szCs w:val="22"/>
        </w:rPr>
        <w:t xml:space="preserve"> think we’ve all really been waiting for, and we can’t wait to see you again soon.</w:t>
      </w:r>
      <w:r w:rsidR="00782167">
        <w:rPr>
          <w:rFonts w:asciiTheme="majorHAnsi" w:hAnsiTheme="majorHAnsi" w:cstheme="majorHAnsi"/>
          <w:sz w:val="22"/>
          <w:szCs w:val="22"/>
        </w:rPr>
        <w:t>”</w:t>
      </w:r>
    </w:p>
    <w:p w14:paraId="459DE219" w14:textId="77777777" w:rsidR="00782167" w:rsidRPr="00C41A39" w:rsidRDefault="00782167" w:rsidP="00C41A3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4C3F564" w14:textId="5FA02DEA" w:rsidR="00255D52" w:rsidRPr="00E12818" w:rsidRDefault="00646D5D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News of the</w:t>
      </w:r>
      <w:r w:rsidR="00013F3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tour dates follows the recent release of Twenty One Pilot’s acclaime</w:t>
      </w:r>
      <w:r w:rsidR="00013F38">
        <w:rPr>
          <w:rFonts w:asciiTheme="majorHAnsi" w:hAnsiTheme="majorHAnsi" w:cstheme="majorHAnsi"/>
          <w:sz w:val="22"/>
          <w:szCs w:val="22"/>
        </w:rPr>
        <w:t>d</w:t>
      </w:r>
      <w:r w:rsidR="00E12818">
        <w:rPr>
          <w:rFonts w:asciiTheme="majorHAnsi" w:hAnsiTheme="majorHAnsi" w:cstheme="majorHAnsi"/>
          <w:sz w:val="22"/>
          <w:szCs w:val="22"/>
        </w:rPr>
        <w:t xml:space="preserve"> </w:t>
      </w:r>
      <w:r w:rsidR="00E12818" w:rsidRPr="002B13BB">
        <w:rPr>
          <w:rFonts w:asciiTheme="majorHAnsi" w:hAnsiTheme="majorHAnsi" w:cstheme="majorHAnsi"/>
          <w:sz w:val="22"/>
          <w:szCs w:val="22"/>
        </w:rPr>
        <w:t>new album,</w:t>
      </w:r>
      <w:r w:rsidR="00E12818">
        <w:rPr>
          <w:rFonts w:asciiTheme="majorHAnsi" w:hAnsiTheme="majorHAnsi" w:cstheme="majorHAnsi"/>
          <w:sz w:val="22"/>
          <w:szCs w:val="22"/>
        </w:rPr>
        <w:t xml:space="preserve"> </w:t>
      </w:r>
      <w:r w:rsidR="00E12818" w:rsidRPr="00E12818">
        <w:rPr>
          <w:rFonts w:asciiTheme="majorHAnsi" w:hAnsiTheme="majorHAnsi" w:cstheme="majorHAnsi"/>
          <w:b/>
          <w:bCs/>
          <w:i/>
          <w:iCs/>
          <w:sz w:val="22"/>
          <w:szCs w:val="22"/>
        </w:rPr>
        <w:t>Scaled And Icy</w:t>
      </w:r>
      <w:r w:rsidR="00E12818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255D52">
        <w:rPr>
          <w:rFonts w:asciiTheme="majorHAnsi" w:hAnsiTheme="majorHAnsi" w:cstheme="majorHAnsi"/>
          <w:sz w:val="22"/>
          <w:szCs w:val="22"/>
        </w:rPr>
        <w:t xml:space="preserve">which is </w:t>
      </w:r>
      <w:r w:rsidR="00E12818">
        <w:rPr>
          <w:rFonts w:asciiTheme="majorHAnsi" w:hAnsiTheme="majorHAnsi" w:cstheme="majorHAnsi"/>
          <w:sz w:val="22"/>
          <w:szCs w:val="22"/>
        </w:rPr>
        <w:t xml:space="preserve">available </w:t>
      </w:r>
      <w:r w:rsidR="00255D52">
        <w:rPr>
          <w:rFonts w:asciiTheme="majorHAnsi" w:hAnsiTheme="majorHAnsi" w:cstheme="majorHAnsi"/>
          <w:sz w:val="22"/>
          <w:szCs w:val="22"/>
        </w:rPr>
        <w:t>today</w:t>
      </w:r>
      <w:r w:rsidR="00E12818">
        <w:rPr>
          <w:rFonts w:asciiTheme="majorHAnsi" w:hAnsiTheme="majorHAnsi" w:cstheme="majorHAnsi"/>
          <w:sz w:val="22"/>
          <w:szCs w:val="22"/>
        </w:rPr>
        <w:t xml:space="preserve"> on </w:t>
      </w:r>
      <w:hyperlink r:id="rId11" w:history="1">
        <w:r w:rsidR="00E12818" w:rsidRPr="00CC3539">
          <w:rPr>
            <w:rStyle w:val="Hyperlink"/>
            <w:rFonts w:asciiTheme="majorHAnsi" w:hAnsiTheme="majorHAnsi" w:cstheme="majorHAnsi"/>
            <w:sz w:val="22"/>
            <w:szCs w:val="22"/>
          </w:rPr>
          <w:t>all streaming platforms</w:t>
        </w:r>
      </w:hyperlink>
      <w:r w:rsidR="00E12818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</w:t>
      </w:r>
      <w:r w:rsidR="00E1281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in </w:t>
      </w:r>
      <w:r w:rsidR="00E12818" w:rsidRPr="00C605D6">
        <w:rPr>
          <w:rFonts w:asciiTheme="majorHAnsi" w:hAnsiTheme="majorHAnsi" w:cstheme="majorHAnsi"/>
          <w:sz w:val="22"/>
          <w:szCs w:val="22"/>
        </w:rPr>
        <w:t>a variety of formats</w:t>
      </w:r>
      <w:r w:rsidR="00E12818">
        <w:rPr>
          <w:rFonts w:asciiTheme="majorHAnsi" w:hAnsiTheme="majorHAnsi" w:cstheme="majorHAnsi"/>
          <w:sz w:val="22"/>
          <w:szCs w:val="22"/>
        </w:rPr>
        <w:t xml:space="preserve"> at </w:t>
      </w:r>
      <w:hyperlink r:id="rId12" w:history="1">
        <w:r w:rsidR="00255D52">
          <w:rPr>
            <w:rStyle w:val="Hyperlink"/>
            <w:rFonts w:asciiTheme="majorHAnsi" w:hAnsiTheme="majorHAnsi" w:cstheme="majorHAnsi"/>
            <w:sz w:val="22"/>
            <w:szCs w:val="22"/>
          </w:rPr>
          <w:t>store.twentyonepilots.com</w:t>
        </w:r>
      </w:hyperlink>
      <w:r>
        <w:rPr>
          <w:rFonts w:asciiTheme="majorHAnsi" w:hAnsiTheme="majorHAnsi" w:cstheme="majorHAnsi"/>
          <w:sz w:val="22"/>
          <w:szCs w:val="22"/>
        </w:rPr>
        <w:t>.</w:t>
      </w:r>
      <w:r w:rsidR="00013F38">
        <w:rPr>
          <w:rFonts w:asciiTheme="majorHAnsi" w:hAnsiTheme="majorHAnsi" w:cstheme="majorHAnsi"/>
          <w:sz w:val="22"/>
          <w:szCs w:val="22"/>
        </w:rPr>
        <w:t xml:space="preserve"> </w:t>
      </w:r>
      <w:r w:rsidR="00255D52" w:rsidRPr="00646D5D">
        <w:rPr>
          <w:rFonts w:asciiTheme="majorHAnsi" w:hAnsiTheme="majorHAnsi" w:cstheme="majorHAnsi"/>
          <w:i/>
          <w:iCs/>
          <w:sz w:val="22"/>
          <w:szCs w:val="22"/>
        </w:rPr>
        <w:t xml:space="preserve">Scaled </w:t>
      </w:r>
      <w:proofErr w:type="gramStart"/>
      <w:r w:rsidR="00255D52" w:rsidRPr="00646D5D">
        <w:rPr>
          <w:rFonts w:asciiTheme="majorHAnsi" w:hAnsiTheme="majorHAnsi" w:cstheme="majorHAnsi"/>
          <w:i/>
          <w:iCs/>
          <w:sz w:val="22"/>
          <w:szCs w:val="22"/>
        </w:rPr>
        <w:t>And</w:t>
      </w:r>
      <w:proofErr w:type="gramEnd"/>
      <w:r w:rsidR="00255D52" w:rsidRPr="00646D5D">
        <w:rPr>
          <w:rFonts w:asciiTheme="majorHAnsi" w:hAnsiTheme="majorHAnsi" w:cstheme="majorHAnsi"/>
          <w:i/>
          <w:iCs/>
          <w:sz w:val="22"/>
          <w:szCs w:val="22"/>
        </w:rPr>
        <w:t xml:space="preserve"> Icy</w:t>
      </w:r>
      <w:r w:rsidR="00013F38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debuted at </w:t>
      </w:r>
      <w:r w:rsidRPr="00646D5D">
        <w:rPr>
          <w:rFonts w:asciiTheme="majorHAnsi" w:hAnsiTheme="majorHAnsi" w:cstheme="majorHAnsi"/>
          <w:sz w:val="22"/>
          <w:szCs w:val="22"/>
        </w:rPr>
        <w:t>No.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46D5D">
        <w:rPr>
          <w:rFonts w:asciiTheme="majorHAnsi" w:hAnsiTheme="majorHAnsi" w:cstheme="majorHAnsi"/>
          <w:sz w:val="22"/>
          <w:szCs w:val="22"/>
        </w:rPr>
        <w:t>1</w:t>
      </w:r>
      <w:r w:rsidR="00013F38">
        <w:rPr>
          <w:rFonts w:asciiTheme="majorHAnsi" w:hAnsiTheme="majorHAnsi" w:cstheme="majorHAnsi"/>
          <w:sz w:val="22"/>
          <w:szCs w:val="22"/>
        </w:rPr>
        <w:t xml:space="preserve"> </w:t>
      </w:r>
      <w:r w:rsidRPr="00646D5D">
        <w:rPr>
          <w:rFonts w:asciiTheme="majorHAnsi" w:hAnsiTheme="majorHAnsi" w:cstheme="majorHAnsi"/>
          <w:sz w:val="22"/>
          <w:szCs w:val="22"/>
        </w:rPr>
        <w:t>on </w:t>
      </w:r>
      <w:r w:rsidRPr="00646D5D">
        <w:rPr>
          <w:rFonts w:asciiTheme="majorHAnsi" w:hAnsiTheme="majorHAnsi" w:cstheme="majorHAnsi"/>
          <w:sz w:val="22"/>
          <w:szCs w:val="22"/>
          <w:u w:val="single"/>
        </w:rPr>
        <w:t>Billboard</w:t>
      </w:r>
      <w:r w:rsidRPr="00646D5D">
        <w:rPr>
          <w:rFonts w:asciiTheme="majorHAnsi" w:hAnsiTheme="majorHAnsi" w:cstheme="majorHAnsi"/>
          <w:sz w:val="22"/>
          <w:szCs w:val="22"/>
        </w:rPr>
        <w:t>'s Top</w:t>
      </w:r>
      <w:r>
        <w:rPr>
          <w:rFonts w:asciiTheme="majorHAnsi" w:hAnsiTheme="majorHAnsi" w:cstheme="majorHAnsi"/>
          <w:sz w:val="22"/>
          <w:szCs w:val="22"/>
        </w:rPr>
        <w:t xml:space="preserve"> “</w:t>
      </w:r>
      <w:r w:rsidRPr="00646D5D">
        <w:rPr>
          <w:rFonts w:asciiTheme="majorHAnsi" w:hAnsiTheme="majorHAnsi" w:cstheme="majorHAnsi"/>
          <w:sz w:val="22"/>
          <w:szCs w:val="22"/>
        </w:rPr>
        <w:t>Rock Albums</w:t>
      </w:r>
      <w:r>
        <w:rPr>
          <w:rFonts w:asciiTheme="majorHAnsi" w:hAnsiTheme="majorHAnsi" w:cstheme="majorHAnsi"/>
          <w:sz w:val="22"/>
          <w:szCs w:val="22"/>
        </w:rPr>
        <w:t>”</w:t>
      </w:r>
      <w:r w:rsidRPr="00646D5D">
        <w:rPr>
          <w:rFonts w:asciiTheme="majorHAnsi" w:hAnsiTheme="majorHAnsi" w:cstheme="majorHAnsi"/>
          <w:sz w:val="22"/>
          <w:szCs w:val="22"/>
        </w:rPr>
        <w:t> and </w:t>
      </w:r>
      <w:r>
        <w:rPr>
          <w:rFonts w:asciiTheme="majorHAnsi" w:hAnsiTheme="majorHAnsi" w:cstheme="majorHAnsi"/>
          <w:sz w:val="22"/>
          <w:szCs w:val="22"/>
        </w:rPr>
        <w:t>“</w:t>
      </w:r>
      <w:r w:rsidRPr="00646D5D">
        <w:rPr>
          <w:rFonts w:asciiTheme="majorHAnsi" w:hAnsiTheme="majorHAnsi" w:cstheme="majorHAnsi"/>
          <w:sz w:val="22"/>
          <w:szCs w:val="22"/>
        </w:rPr>
        <w:t>Alternative Albums</w:t>
      </w:r>
      <w:r>
        <w:rPr>
          <w:rFonts w:asciiTheme="majorHAnsi" w:hAnsiTheme="majorHAnsi" w:cstheme="majorHAnsi"/>
          <w:sz w:val="22"/>
          <w:szCs w:val="22"/>
        </w:rPr>
        <w:t>”</w:t>
      </w:r>
      <w:r w:rsidRPr="00646D5D">
        <w:rPr>
          <w:rFonts w:asciiTheme="majorHAnsi" w:hAnsiTheme="majorHAnsi" w:cstheme="majorHAnsi"/>
          <w:sz w:val="22"/>
          <w:szCs w:val="22"/>
        </w:rPr>
        <w:t> charts</w:t>
      </w:r>
      <w:r>
        <w:rPr>
          <w:rFonts w:asciiTheme="majorHAnsi" w:hAnsiTheme="majorHAnsi" w:cstheme="majorHAnsi"/>
          <w:sz w:val="22"/>
          <w:szCs w:val="22"/>
        </w:rPr>
        <w:t xml:space="preserve"> while landing at No. 3 on the “Billboard 200,” marking the biggest opening week for </w:t>
      </w:r>
      <w:r w:rsidR="00013F38">
        <w:rPr>
          <w:rFonts w:asciiTheme="majorHAnsi" w:hAnsiTheme="majorHAnsi" w:cstheme="majorHAnsi"/>
          <w:sz w:val="22"/>
          <w:szCs w:val="22"/>
        </w:rPr>
        <w:t xml:space="preserve">a rock album in 2021.  The new record </w:t>
      </w:r>
      <w:r w:rsidR="00255D52">
        <w:rPr>
          <w:rFonts w:asciiTheme="majorHAnsi" w:hAnsiTheme="majorHAnsi" w:cstheme="majorHAnsi"/>
          <w:sz w:val="22"/>
          <w:szCs w:val="22"/>
        </w:rPr>
        <w:t xml:space="preserve">is highlighted by standouts </w:t>
      </w:r>
      <w:r w:rsidR="00255D52" w:rsidRPr="00013F38">
        <w:rPr>
          <w:rFonts w:asciiTheme="majorHAnsi" w:hAnsiTheme="majorHAnsi" w:cstheme="majorHAnsi"/>
          <w:sz w:val="22"/>
          <w:szCs w:val="22"/>
        </w:rPr>
        <w:t>“</w:t>
      </w:r>
      <w:hyperlink r:id="rId13" w:history="1">
        <w:r w:rsidR="00255D52" w:rsidRPr="00013F38">
          <w:rPr>
            <w:rStyle w:val="Hyperlink"/>
            <w:rFonts w:asciiTheme="majorHAnsi" w:hAnsiTheme="majorHAnsi" w:cstheme="majorHAnsi"/>
            <w:sz w:val="22"/>
            <w:szCs w:val="22"/>
          </w:rPr>
          <w:t>Saturday</w:t>
        </w:r>
      </w:hyperlink>
      <w:r w:rsidR="00255D52" w:rsidRPr="00013F38">
        <w:rPr>
          <w:rFonts w:asciiTheme="majorHAnsi" w:hAnsiTheme="majorHAnsi" w:cstheme="majorHAnsi"/>
          <w:sz w:val="22"/>
          <w:szCs w:val="22"/>
        </w:rPr>
        <w:t>,” “</w:t>
      </w:r>
      <w:hyperlink r:id="rId14" w:history="1">
        <w:r w:rsidR="00255D52" w:rsidRPr="00013F38">
          <w:rPr>
            <w:rStyle w:val="Hyperlink"/>
            <w:rFonts w:asciiTheme="majorHAnsi" w:hAnsiTheme="majorHAnsi" w:cstheme="majorHAnsi"/>
            <w:sz w:val="22"/>
            <w:szCs w:val="22"/>
          </w:rPr>
          <w:t>Choker</w:t>
        </w:r>
      </w:hyperlink>
      <w:r w:rsidR="00255D52" w:rsidRPr="00013F38">
        <w:rPr>
          <w:rFonts w:asciiTheme="majorHAnsi" w:hAnsiTheme="majorHAnsi" w:cstheme="majorHAnsi"/>
          <w:sz w:val="22"/>
          <w:szCs w:val="22"/>
        </w:rPr>
        <w:t>” and lead single “</w:t>
      </w:r>
      <w:hyperlink r:id="rId15" w:history="1">
        <w:r w:rsidR="00255D52" w:rsidRPr="00013F38">
          <w:rPr>
            <w:rStyle w:val="Hyperlink"/>
            <w:rFonts w:asciiTheme="majorHAnsi" w:hAnsiTheme="majorHAnsi" w:cstheme="majorHAnsi"/>
            <w:sz w:val="22"/>
            <w:szCs w:val="22"/>
          </w:rPr>
          <w:t>Shy Away</w:t>
        </w:r>
      </w:hyperlink>
      <w:r w:rsidR="00255D52" w:rsidRPr="00013F38">
        <w:rPr>
          <w:rFonts w:asciiTheme="majorHAnsi" w:hAnsiTheme="majorHAnsi" w:cstheme="majorHAnsi"/>
          <w:sz w:val="22"/>
          <w:szCs w:val="22"/>
        </w:rPr>
        <w:t>,” which</w:t>
      </w:r>
      <w:r w:rsidR="00255D52" w:rsidRPr="00255D52">
        <w:rPr>
          <w:rFonts w:asciiTheme="majorHAnsi" w:hAnsiTheme="majorHAnsi" w:cstheme="majorHAnsi"/>
          <w:sz w:val="22"/>
          <w:szCs w:val="22"/>
        </w:rPr>
        <w:t xml:space="preserve"> is currently #1 at Alternative Radio for a</w:t>
      </w:r>
      <w:r w:rsidR="00013F38">
        <w:rPr>
          <w:rFonts w:asciiTheme="majorHAnsi" w:hAnsiTheme="majorHAnsi" w:cstheme="majorHAnsi"/>
          <w:sz w:val="22"/>
          <w:szCs w:val="22"/>
        </w:rPr>
        <w:t>n eighth</w:t>
      </w:r>
      <w:r w:rsidR="00255D52" w:rsidRPr="00255D52">
        <w:rPr>
          <w:rFonts w:asciiTheme="majorHAnsi" w:hAnsiTheme="majorHAnsi" w:cstheme="majorHAnsi"/>
          <w:sz w:val="22"/>
          <w:szCs w:val="22"/>
        </w:rPr>
        <w:t xml:space="preserve"> consecutive week.  Having ascended to #1 at the format in just three weeks, “Shy Away” places the duo in an elite group of acts with multiple songs to rise to #1 at the format in three weeks or less including: U2, R.E.M., The Cure, </w:t>
      </w:r>
      <w:proofErr w:type="spellStart"/>
      <w:r w:rsidR="00255D52" w:rsidRPr="00255D52">
        <w:rPr>
          <w:rFonts w:asciiTheme="majorHAnsi" w:hAnsiTheme="majorHAnsi" w:cstheme="majorHAnsi"/>
          <w:sz w:val="22"/>
          <w:szCs w:val="22"/>
        </w:rPr>
        <w:t>Linkin</w:t>
      </w:r>
      <w:proofErr w:type="spellEnd"/>
      <w:r w:rsidR="00255D52" w:rsidRPr="00255D52">
        <w:rPr>
          <w:rFonts w:asciiTheme="majorHAnsi" w:hAnsiTheme="majorHAnsi" w:cstheme="majorHAnsi"/>
          <w:sz w:val="22"/>
          <w:szCs w:val="22"/>
        </w:rPr>
        <w:t xml:space="preserve"> Park, Red Hot Chili Peppers, and Foo Fighters.</w:t>
      </w:r>
    </w:p>
    <w:p w14:paraId="1AB4855D" w14:textId="788EC9C3" w:rsidR="001875A9" w:rsidRDefault="001875A9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F792A9A" w14:textId="12438C45" w:rsidR="009272D7" w:rsidRDefault="009272D7" w:rsidP="00EA0AC2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Furthermore, </w:t>
      </w:r>
      <w:r w:rsidR="007E00D1" w:rsidRPr="003E6175">
        <w:rPr>
          <w:rFonts w:asciiTheme="majorHAnsi" w:hAnsiTheme="majorHAnsi" w:cstheme="majorHAnsi"/>
          <w:sz w:val="22"/>
          <w:szCs w:val="22"/>
        </w:rPr>
        <w:t>Twenty</w:t>
      </w:r>
      <w:r w:rsidR="00311950" w:rsidRPr="003E6175">
        <w:rPr>
          <w:rFonts w:asciiTheme="majorHAnsi" w:hAnsiTheme="majorHAnsi" w:cstheme="majorHAnsi"/>
          <w:sz w:val="22"/>
          <w:szCs w:val="22"/>
        </w:rPr>
        <w:t xml:space="preserve"> </w:t>
      </w:r>
      <w:r w:rsidR="007E00D1" w:rsidRPr="003E6175">
        <w:rPr>
          <w:rFonts w:asciiTheme="majorHAnsi" w:hAnsiTheme="majorHAnsi" w:cstheme="majorHAnsi"/>
          <w:sz w:val="22"/>
          <w:szCs w:val="22"/>
        </w:rPr>
        <w:t xml:space="preserve">One Pilots </w:t>
      </w:r>
      <w:r>
        <w:rPr>
          <w:rFonts w:asciiTheme="majorHAnsi" w:hAnsiTheme="majorHAnsi" w:cstheme="majorHAnsi"/>
          <w:sz w:val="22"/>
          <w:szCs w:val="22"/>
        </w:rPr>
        <w:t xml:space="preserve">recently shared </w:t>
      </w:r>
      <w:hyperlink r:id="rId16" w:history="1">
        <w:r w:rsidRPr="009272D7">
          <w:rPr>
            <w:rStyle w:val="Hyperlink"/>
            <w:rFonts w:asciiTheme="majorHAnsi" w:hAnsiTheme="majorHAnsi" w:cstheme="majorHAnsi"/>
            <w:sz w:val="22"/>
            <w:szCs w:val="22"/>
          </w:rPr>
          <w:t>a performance of “Shy Away”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from their </w:t>
      </w:r>
      <w:r w:rsidR="007E00D1" w:rsidRPr="003E6175">
        <w:rPr>
          <w:rFonts w:asciiTheme="majorHAnsi" w:hAnsiTheme="majorHAnsi" w:cstheme="majorHAnsi"/>
          <w:sz w:val="22"/>
          <w:szCs w:val="22"/>
        </w:rPr>
        <w:t xml:space="preserve">first-ever global streaming event, </w:t>
      </w:r>
      <w:r w:rsidR="007E00D1" w:rsidRPr="009272D7">
        <w:rPr>
          <w:rFonts w:asciiTheme="majorHAnsi" w:hAnsiTheme="majorHAnsi" w:cstheme="majorHAnsi"/>
          <w:color w:val="000000" w:themeColor="text1"/>
          <w:sz w:val="22"/>
          <w:szCs w:val="22"/>
        </w:rPr>
        <w:t>“Twenty One Pilots - Livestream Experience</w:t>
      </w:r>
      <w:r w:rsidRPr="009272D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.” 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Originally broadcasted around the globe on</w:t>
      </w:r>
      <w:r w:rsidR="007E00D1" w:rsidRPr="003E6175">
        <w:rPr>
          <w:rFonts w:asciiTheme="majorHAnsi" w:hAnsiTheme="majorHAnsi" w:cstheme="majorHAnsi"/>
          <w:sz w:val="22"/>
          <w:szCs w:val="22"/>
        </w:rPr>
        <w:t xml:space="preserve"> May 21</w:t>
      </w:r>
      <w:r w:rsidR="007E00D1" w:rsidRPr="003E6175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7E00D1" w:rsidRPr="00EA0AC2">
        <w:rPr>
          <w:rFonts w:ascii="Calibri" w:hAnsi="Calibri" w:cs="Calibri"/>
          <w:sz w:val="22"/>
          <w:szCs w:val="22"/>
        </w:rPr>
        <w:t>“Twenty One Pilots - Livestream Experience”</w:t>
      </w:r>
      <w:r w:rsidR="007E00D1" w:rsidRPr="00EA0AC2">
        <w:rPr>
          <w:rFonts w:ascii="Calibri" w:hAnsi="Calibri" w:cs="Calibri"/>
          <w:b/>
          <w:bCs/>
          <w:sz w:val="22"/>
          <w:szCs w:val="22"/>
        </w:rPr>
        <w:t> </w:t>
      </w:r>
      <w:r w:rsidRPr="009272D7">
        <w:rPr>
          <w:rFonts w:ascii="Calibri" w:hAnsi="Calibri" w:cs="Calibri"/>
          <w:sz w:val="22"/>
          <w:szCs w:val="22"/>
        </w:rPr>
        <w:t xml:space="preserve">ushered in a new </w:t>
      </w:r>
      <w:r>
        <w:rPr>
          <w:rFonts w:ascii="Calibri" w:hAnsi="Calibri" w:cs="Calibri"/>
          <w:sz w:val="22"/>
          <w:szCs w:val="22"/>
        </w:rPr>
        <w:t xml:space="preserve">standard </w:t>
      </w:r>
      <w:r w:rsidRPr="009272D7">
        <w:rPr>
          <w:rFonts w:ascii="Calibri" w:hAnsi="Calibri" w:cs="Calibri"/>
          <w:sz w:val="22"/>
          <w:szCs w:val="22"/>
        </w:rPr>
        <w:t>in the livestream</w:t>
      </w:r>
      <w:r>
        <w:rPr>
          <w:rFonts w:ascii="Calibri" w:hAnsi="Calibri" w:cs="Calibri"/>
          <w:sz w:val="22"/>
          <w:szCs w:val="22"/>
        </w:rPr>
        <w:t>ing</w:t>
      </w:r>
      <w:r w:rsidRPr="009272D7">
        <w:rPr>
          <w:rFonts w:ascii="Calibri" w:hAnsi="Calibri" w:cs="Calibri"/>
          <w:sz w:val="22"/>
          <w:szCs w:val="22"/>
        </w:rPr>
        <w:t xml:space="preserve"> space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72D7">
        <w:rPr>
          <w:rFonts w:ascii="Calibri" w:hAnsi="Calibri" w:cs="Calibri"/>
          <w:sz w:val="22"/>
          <w:szCs w:val="22"/>
        </w:rPr>
        <w:t xml:space="preserve">with </w:t>
      </w:r>
      <w:r w:rsidRPr="00813CAA">
        <w:rPr>
          <w:rFonts w:ascii="Calibri" w:hAnsi="Calibri" w:cs="Calibri"/>
          <w:sz w:val="22"/>
          <w:szCs w:val="22"/>
          <w:u w:val="single"/>
        </w:rPr>
        <w:t>Billboard</w:t>
      </w:r>
      <w:r w:rsidRPr="009272D7">
        <w:rPr>
          <w:rFonts w:ascii="Calibri" w:hAnsi="Calibri" w:cs="Calibri"/>
          <w:sz w:val="22"/>
          <w:szCs w:val="22"/>
        </w:rPr>
        <w:t xml:space="preserve"> declaring, “After seven months of meticulous planning and two weeks of marathon rehearsals, Twenty One Pilots pulled off a home-brewed Las Vegas-worthy spectacle</w:t>
      </w:r>
      <w:r>
        <w:rPr>
          <w:rFonts w:ascii="Calibri" w:hAnsi="Calibri" w:cs="Calibri"/>
          <w:sz w:val="22"/>
          <w:szCs w:val="22"/>
        </w:rPr>
        <w:t>.”</w:t>
      </w:r>
    </w:p>
    <w:p w14:paraId="60DBEFCB" w14:textId="708B1882" w:rsidR="004960A4" w:rsidRPr="001B3C9F" w:rsidRDefault="004960A4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F6C5516" w14:textId="7D523840" w:rsidR="009D4DC7" w:rsidRDefault="00C63DFC" w:rsidP="001B3C9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60616D">
        <w:rPr>
          <w:rFonts w:asciiTheme="majorHAnsi" w:hAnsiTheme="majorHAnsi" w:cstheme="majorHAnsi"/>
          <w:sz w:val="22"/>
          <w:szCs w:val="22"/>
        </w:rPr>
        <w:t xml:space="preserve">Written and </w:t>
      </w:r>
      <w:r w:rsidR="00764D08" w:rsidRPr="0060616D">
        <w:rPr>
          <w:rFonts w:asciiTheme="majorHAnsi" w:hAnsiTheme="majorHAnsi" w:cstheme="majorHAnsi"/>
          <w:sz w:val="22"/>
          <w:szCs w:val="22"/>
        </w:rPr>
        <w:t xml:space="preserve">largely </w:t>
      </w:r>
      <w:r w:rsidRPr="0060616D">
        <w:rPr>
          <w:rFonts w:asciiTheme="majorHAnsi" w:hAnsiTheme="majorHAnsi" w:cstheme="majorHAnsi"/>
          <w:sz w:val="22"/>
          <w:szCs w:val="22"/>
        </w:rPr>
        <w:t>p</w:t>
      </w:r>
      <w:r w:rsidR="00A5701B" w:rsidRPr="0060616D">
        <w:rPr>
          <w:rFonts w:asciiTheme="majorHAnsi" w:hAnsiTheme="majorHAnsi" w:cstheme="majorHAnsi"/>
          <w:sz w:val="22"/>
          <w:szCs w:val="22"/>
        </w:rPr>
        <w:t>roduced by</w:t>
      </w:r>
      <w:r w:rsidR="00782167">
        <w:rPr>
          <w:rFonts w:asciiTheme="majorHAnsi" w:hAnsiTheme="majorHAnsi" w:cstheme="majorHAnsi"/>
          <w:sz w:val="22"/>
          <w:szCs w:val="22"/>
        </w:rPr>
        <w:t xml:space="preserve"> Tyler</w:t>
      </w:r>
      <w:r w:rsidR="00A5701B" w:rsidRPr="0060616D">
        <w:rPr>
          <w:rFonts w:asciiTheme="majorHAnsi" w:hAnsiTheme="majorHAnsi" w:cstheme="majorHAnsi"/>
          <w:sz w:val="22"/>
          <w:szCs w:val="22"/>
        </w:rPr>
        <w:t xml:space="preserve"> Joseph in isolation </w:t>
      </w:r>
      <w:r w:rsidR="0060616D" w:rsidRPr="0060616D">
        <w:rPr>
          <w:rFonts w:asciiTheme="majorHAnsi" w:hAnsiTheme="majorHAnsi" w:cstheme="majorHAnsi"/>
          <w:sz w:val="22"/>
          <w:szCs w:val="22"/>
        </w:rPr>
        <w:t xml:space="preserve">over the course </w:t>
      </w:r>
      <w:r w:rsidR="009D01C8">
        <w:rPr>
          <w:rFonts w:asciiTheme="majorHAnsi" w:hAnsiTheme="majorHAnsi" w:cstheme="majorHAnsi"/>
          <w:sz w:val="22"/>
          <w:szCs w:val="22"/>
        </w:rPr>
        <w:t xml:space="preserve">of the past year </w:t>
      </w:r>
      <w:r w:rsidR="00A5701B" w:rsidRPr="0060616D">
        <w:rPr>
          <w:rFonts w:asciiTheme="majorHAnsi" w:hAnsiTheme="majorHAnsi" w:cstheme="majorHAnsi"/>
          <w:sz w:val="22"/>
          <w:szCs w:val="22"/>
        </w:rPr>
        <w:t>at his home studio</w:t>
      </w:r>
      <w:r w:rsidR="0060616D" w:rsidRPr="0060616D">
        <w:rPr>
          <w:rFonts w:asciiTheme="majorHAnsi" w:hAnsiTheme="majorHAnsi" w:cstheme="majorHAnsi"/>
          <w:sz w:val="22"/>
          <w:szCs w:val="22"/>
        </w:rPr>
        <w:t>,</w:t>
      </w:r>
      <w:r w:rsidR="00764D08" w:rsidRPr="0060616D">
        <w:rPr>
          <w:rFonts w:asciiTheme="majorHAnsi" w:hAnsiTheme="majorHAnsi" w:cstheme="majorHAnsi"/>
          <w:sz w:val="22"/>
          <w:szCs w:val="22"/>
        </w:rPr>
        <w:t xml:space="preserve"> </w:t>
      </w:r>
      <w:r w:rsidR="00A5701B" w:rsidRPr="0060616D">
        <w:rPr>
          <w:rFonts w:asciiTheme="majorHAnsi" w:hAnsiTheme="majorHAnsi" w:cstheme="majorHAnsi"/>
          <w:sz w:val="22"/>
          <w:szCs w:val="22"/>
        </w:rPr>
        <w:t xml:space="preserve">with Dun </w:t>
      </w:r>
      <w:r w:rsidR="00D00307" w:rsidRPr="0060616D">
        <w:rPr>
          <w:rFonts w:asciiTheme="majorHAnsi" w:hAnsiTheme="majorHAnsi" w:cstheme="majorHAnsi"/>
          <w:sz w:val="22"/>
          <w:szCs w:val="22"/>
        </w:rPr>
        <w:t>engineerin</w:t>
      </w:r>
      <w:r w:rsidR="00816527" w:rsidRPr="0060616D">
        <w:rPr>
          <w:rFonts w:asciiTheme="majorHAnsi" w:hAnsiTheme="majorHAnsi" w:cstheme="majorHAnsi"/>
          <w:sz w:val="22"/>
          <w:szCs w:val="22"/>
        </w:rPr>
        <w:t>g</w:t>
      </w:r>
      <w:r w:rsidR="0082247E" w:rsidRPr="0060616D">
        <w:rPr>
          <w:rFonts w:asciiTheme="majorHAnsi" w:hAnsiTheme="majorHAnsi" w:cstheme="majorHAnsi"/>
          <w:sz w:val="22"/>
          <w:szCs w:val="22"/>
        </w:rPr>
        <w:t xml:space="preserve"> the album’s</w:t>
      </w:r>
      <w:r w:rsidR="00A5701B" w:rsidRPr="0060616D">
        <w:rPr>
          <w:rFonts w:asciiTheme="majorHAnsi" w:hAnsiTheme="majorHAnsi" w:cstheme="majorHAnsi"/>
          <w:sz w:val="22"/>
          <w:szCs w:val="22"/>
        </w:rPr>
        <w:t xml:space="preserve"> drums from across the country, </w:t>
      </w:r>
      <w:r w:rsidR="00324ADE" w:rsidRPr="0060616D">
        <w:rPr>
          <w:rFonts w:asciiTheme="majorHAnsi" w:hAnsiTheme="majorHAnsi" w:cstheme="majorHAnsi"/>
          <w:i/>
          <w:iCs/>
          <w:sz w:val="22"/>
          <w:szCs w:val="22"/>
        </w:rPr>
        <w:t>Scaled And Icy</w:t>
      </w:r>
      <w:r w:rsidR="00324ADE" w:rsidRPr="0060616D">
        <w:rPr>
          <w:rFonts w:asciiTheme="majorHAnsi" w:hAnsiTheme="majorHAnsi" w:cstheme="majorHAnsi"/>
          <w:sz w:val="22"/>
          <w:szCs w:val="22"/>
        </w:rPr>
        <w:t xml:space="preserve"> </w:t>
      </w:r>
      <w:r w:rsidR="0060616D" w:rsidRPr="0060616D">
        <w:rPr>
          <w:rFonts w:asciiTheme="majorHAnsi" w:hAnsiTheme="majorHAnsi" w:cstheme="majorHAnsi"/>
          <w:sz w:val="22"/>
          <w:szCs w:val="22"/>
        </w:rPr>
        <w:t xml:space="preserve">is the product of long-distance virtual sessions and </w:t>
      </w:r>
      <w:r w:rsidR="00324ADE" w:rsidRPr="0060616D">
        <w:rPr>
          <w:rFonts w:asciiTheme="majorHAnsi" w:hAnsiTheme="majorHAnsi" w:cstheme="majorHAnsi"/>
          <w:sz w:val="22"/>
          <w:szCs w:val="22"/>
        </w:rPr>
        <w:t>finds the duo processing their upended routines a</w:t>
      </w:r>
      <w:r w:rsidR="009D01C8">
        <w:rPr>
          <w:rFonts w:asciiTheme="majorHAnsi" w:hAnsiTheme="majorHAnsi" w:cstheme="majorHAnsi"/>
          <w:sz w:val="22"/>
          <w:szCs w:val="22"/>
        </w:rPr>
        <w:t>long with</w:t>
      </w:r>
      <w:r w:rsidR="00324ADE" w:rsidRPr="0060616D">
        <w:rPr>
          <w:rFonts w:asciiTheme="majorHAnsi" w:hAnsiTheme="majorHAnsi" w:cstheme="majorHAnsi"/>
          <w:sz w:val="22"/>
          <w:szCs w:val="22"/>
        </w:rPr>
        <w:t xml:space="preserve"> </w:t>
      </w:r>
      <w:r w:rsidR="0082247E" w:rsidRPr="0060616D">
        <w:rPr>
          <w:rFonts w:asciiTheme="majorHAnsi" w:hAnsiTheme="majorHAnsi" w:cstheme="majorHAnsi"/>
          <w:sz w:val="22"/>
          <w:szCs w:val="22"/>
        </w:rPr>
        <w:t xml:space="preserve">the prevailing emotions of </w:t>
      </w:r>
      <w:r w:rsidR="006650EB" w:rsidRPr="0060616D">
        <w:rPr>
          <w:rFonts w:asciiTheme="majorHAnsi" w:hAnsiTheme="majorHAnsi" w:cstheme="majorHAnsi"/>
          <w:sz w:val="22"/>
          <w:szCs w:val="22"/>
          <w:shd w:val="clear" w:color="auto" w:fill="FFFFFF"/>
        </w:rPr>
        <w:t>2020</w:t>
      </w:r>
      <w:r w:rsidR="0082247E" w:rsidRPr="0060616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-</w:t>
      </w:r>
      <w:r w:rsidR="006650EB" w:rsidRPr="0060616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anxiety, loneliness, boredom,</w:t>
      </w:r>
      <w:r w:rsidR="00324ADE" w:rsidRPr="0060616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and </w:t>
      </w:r>
      <w:r w:rsidR="006650EB" w:rsidRPr="0060616D">
        <w:rPr>
          <w:rFonts w:asciiTheme="majorHAnsi" w:hAnsiTheme="majorHAnsi" w:cstheme="majorHAnsi"/>
          <w:sz w:val="22"/>
          <w:szCs w:val="22"/>
          <w:shd w:val="clear" w:color="auto" w:fill="FFFFFF"/>
        </w:rPr>
        <w:t>doubt</w:t>
      </w:r>
      <w:r w:rsidR="0082247E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r w:rsidR="009D4DC7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>The duo had to forgo their normal</w:t>
      </w:r>
      <w:r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studio </w:t>
      </w:r>
      <w:r w:rsidR="00764D08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>sessions but</w:t>
      </w:r>
      <w:r w:rsidR="009D4DC7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>reached</w:t>
      </w:r>
      <w:r w:rsidR="000A298B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 new of </w:t>
      </w:r>
      <w:r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level of introspection in the process, adopting a more imaginative and </w:t>
      </w:r>
      <w:r w:rsidR="00490366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>bold</w:t>
      </w:r>
      <w:r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approach to their songwritin</w:t>
      </w:r>
      <w:r w:rsidR="00940D3B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>g</w:t>
      </w:r>
      <w:r w:rsidR="004F0645">
        <w:rPr>
          <w:rFonts w:asciiTheme="majorHAnsi" w:hAnsiTheme="majorHAnsi" w:cstheme="majorHAnsi"/>
          <w:sz w:val="22"/>
          <w:szCs w:val="22"/>
          <w:shd w:val="clear" w:color="auto" w:fill="FFFFFF"/>
        </w:rPr>
        <w:t>. The result</w:t>
      </w:r>
      <w:r w:rsidR="00940D3B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8717B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is a collection of </w:t>
      </w:r>
      <w:r w:rsidR="00783ED8" w:rsidRPr="004E7CD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songs </w:t>
      </w:r>
      <w:r w:rsidR="00CC13D2">
        <w:rPr>
          <w:rFonts w:asciiTheme="majorHAnsi" w:hAnsiTheme="majorHAnsi" w:cstheme="majorHAnsi"/>
          <w:sz w:val="22"/>
          <w:szCs w:val="22"/>
          <w:shd w:val="clear" w:color="auto" w:fill="FFFFFF"/>
        </w:rPr>
        <w:t>t</w:t>
      </w:r>
      <w:r w:rsidR="008948C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hat </w:t>
      </w:r>
      <w:r w:rsidR="004E2355">
        <w:rPr>
          <w:rFonts w:asciiTheme="majorHAnsi" w:hAnsiTheme="majorHAnsi" w:cstheme="majorHAnsi"/>
          <w:sz w:val="22"/>
          <w:szCs w:val="22"/>
          <w:shd w:val="clear" w:color="auto" w:fill="FFFFFF"/>
        </w:rPr>
        <w:t>push</w:t>
      </w:r>
      <w:r w:rsidR="008948C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forward </w:t>
      </w:r>
      <w:r w:rsidR="0005161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through </w:t>
      </w:r>
      <w:r w:rsidR="00454B36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setbacks and focus on the possibilities </w:t>
      </w:r>
      <w:r w:rsidR="00A369B6">
        <w:rPr>
          <w:rFonts w:asciiTheme="majorHAnsi" w:hAnsiTheme="majorHAnsi" w:cstheme="majorHAnsi"/>
          <w:sz w:val="22"/>
          <w:szCs w:val="22"/>
          <w:shd w:val="clear" w:color="auto" w:fill="FFFFFF"/>
        </w:rPr>
        <w:t>worth remembering.</w:t>
      </w:r>
      <w:r w:rsidR="004631F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4631F2">
        <w:rPr>
          <w:rFonts w:asciiTheme="majorHAnsi" w:hAnsiTheme="majorHAnsi" w:cstheme="majorHAnsi"/>
          <w:i/>
          <w:iCs/>
          <w:sz w:val="22"/>
          <w:szCs w:val="22"/>
        </w:rPr>
        <w:t>Scaled And Icy</w:t>
      </w:r>
      <w:r w:rsidR="004631F2" w:rsidRPr="002B13BB">
        <w:rPr>
          <w:rFonts w:asciiTheme="majorHAnsi" w:hAnsiTheme="majorHAnsi" w:cstheme="majorHAnsi"/>
          <w:sz w:val="22"/>
          <w:szCs w:val="22"/>
        </w:rPr>
        <w:t xml:space="preserve"> </w:t>
      </w:r>
      <w:r w:rsidR="004631F2">
        <w:rPr>
          <w:rFonts w:asciiTheme="majorHAnsi" w:hAnsiTheme="majorHAnsi" w:cstheme="majorHAnsi"/>
          <w:sz w:val="22"/>
          <w:szCs w:val="22"/>
        </w:rPr>
        <w:t>is</w:t>
      </w:r>
      <w:r w:rsidR="004631F2" w:rsidRPr="002B13BB">
        <w:rPr>
          <w:rFonts w:asciiTheme="majorHAnsi" w:hAnsiTheme="majorHAnsi" w:cstheme="majorHAnsi"/>
          <w:sz w:val="22"/>
          <w:szCs w:val="22"/>
        </w:rPr>
        <w:t xml:space="preserve"> </w:t>
      </w:r>
      <w:r w:rsidR="004631F2">
        <w:rPr>
          <w:rFonts w:asciiTheme="majorHAnsi" w:hAnsiTheme="majorHAnsi" w:cstheme="majorHAnsi"/>
          <w:sz w:val="22"/>
          <w:szCs w:val="22"/>
        </w:rPr>
        <w:t>Twenty One Pilots’</w:t>
      </w:r>
      <w:r w:rsidR="004631F2" w:rsidRPr="002B13BB">
        <w:rPr>
          <w:rFonts w:asciiTheme="majorHAnsi" w:hAnsiTheme="majorHAnsi" w:cstheme="majorHAnsi"/>
          <w:sz w:val="22"/>
          <w:szCs w:val="22"/>
        </w:rPr>
        <w:t xml:space="preserve"> first </w:t>
      </w:r>
      <w:r w:rsidR="004631F2">
        <w:rPr>
          <w:rFonts w:asciiTheme="majorHAnsi" w:hAnsiTheme="majorHAnsi" w:cstheme="majorHAnsi"/>
          <w:sz w:val="22"/>
          <w:szCs w:val="22"/>
        </w:rPr>
        <w:t>studio album</w:t>
      </w:r>
      <w:r w:rsidR="004631F2" w:rsidRPr="002B13BB">
        <w:rPr>
          <w:rFonts w:asciiTheme="majorHAnsi" w:hAnsiTheme="majorHAnsi" w:cstheme="majorHAnsi"/>
          <w:sz w:val="22"/>
          <w:szCs w:val="22"/>
        </w:rPr>
        <w:t xml:space="preserve"> in </w:t>
      </w:r>
      <w:r w:rsidR="004631F2">
        <w:rPr>
          <w:rFonts w:asciiTheme="majorHAnsi" w:hAnsiTheme="majorHAnsi" w:cstheme="majorHAnsi"/>
          <w:sz w:val="22"/>
          <w:szCs w:val="22"/>
        </w:rPr>
        <w:t>three</w:t>
      </w:r>
      <w:r w:rsidR="004631F2" w:rsidRPr="002B13BB">
        <w:rPr>
          <w:rFonts w:asciiTheme="majorHAnsi" w:hAnsiTheme="majorHAnsi" w:cstheme="majorHAnsi"/>
          <w:sz w:val="22"/>
          <w:szCs w:val="22"/>
        </w:rPr>
        <w:t xml:space="preserve"> year</w:t>
      </w:r>
      <w:r w:rsidR="004631F2">
        <w:rPr>
          <w:rFonts w:asciiTheme="majorHAnsi" w:hAnsiTheme="majorHAnsi" w:cstheme="majorHAnsi"/>
          <w:sz w:val="22"/>
          <w:szCs w:val="22"/>
        </w:rPr>
        <w:t xml:space="preserve">s and follows their RIAA Platinum certified LP, </w:t>
      </w:r>
      <w:hyperlink r:id="rId17" w:history="1">
        <w:r w:rsidR="004631F2" w:rsidRPr="001875A9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Trench</w:t>
        </w:r>
      </w:hyperlink>
      <w:r w:rsidR="004631F2">
        <w:rPr>
          <w:rFonts w:asciiTheme="majorHAnsi" w:hAnsiTheme="majorHAnsi" w:cstheme="majorHAnsi"/>
          <w:sz w:val="22"/>
          <w:szCs w:val="22"/>
        </w:rPr>
        <w:t>.</w:t>
      </w:r>
    </w:p>
    <w:p w14:paraId="1F0A97F6" w14:textId="77777777" w:rsidR="00F72D9D" w:rsidRDefault="00F72D9D" w:rsidP="00650077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28D9A3DA" w14:textId="75FD4834" w:rsidR="00650077" w:rsidRDefault="00B00059" w:rsidP="00650077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 2020, Twenty One Pilots surprised fans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with standalone singles “</w:t>
      </w:r>
      <w:hyperlink r:id="rId18" w:history="1">
        <w:r w:rsidR="00650077" w:rsidRPr="00650077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Level of Concern</w:t>
        </w:r>
      </w:hyperlink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” and “</w:t>
      </w:r>
      <w:hyperlink r:id="rId19" w:history="1">
        <w:r w:rsidR="00650077" w:rsidRPr="00650077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Christmas Saves The Year</w:t>
        </w:r>
      </w:hyperlink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.” 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“Level of Concern” 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reigned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at Alternative Radio for 12 weeks straight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and cracked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the Top 25 on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u w:val="single"/>
          <w:shd w:val="clear" w:color="auto" w:fill="FFFFFF"/>
        </w:rPr>
        <w:t>Billboard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’s “Hot 100” chart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, while also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achiev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ing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RIAA Gold certification</w:t>
      </w:r>
      <w:r w:rsidR="00FB0B8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  The track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propell</w:t>
      </w:r>
      <w:r w:rsidR="00FB0B8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ed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the band to victory at </w:t>
      </w:r>
      <w:r w:rsidR="00790F0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the 2021 iHeart</w:t>
      </w:r>
      <w:r w:rsidR="001B7BF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Radio Music Awards where they took home “</w:t>
      </w:r>
      <w:r w:rsidR="00092D47" w:rsidRPr="00092D4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Alternative Rock Song</w:t>
      </w:r>
      <w:r w:rsidR="001B7BF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”</w:t>
      </w:r>
      <w:r w:rsidR="00092D47" w:rsidRPr="00092D4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="001B7BF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and</w:t>
      </w:r>
      <w:r w:rsidR="00092D47" w:rsidRPr="00092D4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="001B7BF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“</w:t>
      </w:r>
      <w:r w:rsidR="001C158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Alternative Rock </w:t>
      </w:r>
      <w:r w:rsidR="00092D47" w:rsidRPr="00092D4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Artist Of The Year</w:t>
      </w:r>
      <w:r w:rsidR="001B7BF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” </w:t>
      </w:r>
      <w:r w:rsidR="001C158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awards</w:t>
      </w:r>
      <w:r w:rsidR="004C61F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</w:t>
      </w:r>
      <w:r w:rsidR="001C158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in addition to an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American Music Award</w:t>
      </w:r>
      <w:r w:rsidR="001C1585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in 2020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for “Favorite Artist – Alternative Rock.”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 </w:t>
      </w:r>
      <w:r w:rsidR="00826F3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Furthermore, </w:t>
      </w:r>
      <w:r w:rsidR="00D6749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the history making </w:t>
      </w:r>
      <w:r w:rsidR="008C7C7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regenerative</w:t>
      </w:r>
      <w:r w:rsidR="00D6749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video for “Level of Concern” </w:t>
      </w:r>
      <w:r w:rsidR="008C7C7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broke the </w:t>
      </w:r>
      <w:r w:rsidR="008C7C7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GUINNESS WORLD RECORD™ for the longest music video</w:t>
      </w:r>
      <w:r w:rsidR="008C7C7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 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“Christmas Saves </w:t>
      </w:r>
      <w:proofErr w:type="gramStart"/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The</w:t>
      </w:r>
      <w:proofErr w:type="gramEnd"/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Year”</w:t>
      </w:r>
      <w:r w:rsidR="0065007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arrived at the tail end of 2020 and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debuted on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u w:val="single"/>
          <w:shd w:val="clear" w:color="auto" w:fill="FFFFFF"/>
        </w:rPr>
        <w:t>Billboard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’s “Alternative Airplay” chart </w:t>
      </w:r>
      <w:r w:rsidR="005231E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becoming </w:t>
      </w:r>
      <w:r w:rsidR="00650077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the first holiday-themed song to make the list since 2012.</w:t>
      </w:r>
    </w:p>
    <w:p w14:paraId="729F6041" w14:textId="77777777" w:rsidR="00650077" w:rsidRPr="00764D08" w:rsidRDefault="00650077" w:rsidP="00764D08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0F5871B6" w14:textId="666D2E6E" w:rsidR="009D01C8" w:rsidRPr="005A4E84" w:rsidRDefault="00816527" w:rsidP="005A4E84">
      <w:pPr>
        <w:spacing w:line="276" w:lineRule="auto"/>
        <w:jc w:val="both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Twenty On</w:t>
      </w:r>
      <w:r w:rsidR="00F72D9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Pilots’ 2018 LP </w:t>
      </w:r>
      <w:hyperlink r:id="rId20" w:tgtFrame="_blank" w:history="1">
        <w:r>
          <w:rPr>
            <w:rStyle w:val="Hyperlink"/>
            <w:rFonts w:asciiTheme="majorHAnsi" w:hAnsiTheme="majorHAnsi" w:cstheme="majorHAnsi"/>
            <w:i/>
            <w:iCs/>
            <w:sz w:val="22"/>
            <w:szCs w:val="22"/>
            <w:shd w:val="clear" w:color="auto" w:fill="FFFFFF"/>
          </w:rPr>
          <w:t>Trench</w:t>
        </w:r>
      </w:hyperlink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ushered in a new era for the du</w:t>
      </w:r>
      <w:r w:rsid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o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from Ohio.</w:t>
      </w:r>
      <w:r w:rsid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Earning </w:t>
      </w:r>
      <w:r w:rsid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Platinum certification from the RIAA, </w:t>
      </w:r>
      <w:r w:rsidR="003F566A" w:rsidRP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the album was met with</w:t>
      </w:r>
      <w:r w:rsidR="003F566A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critical acclaim with Billboard declaring, </w:t>
      </w:r>
      <w:r w:rsidR="003F566A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“</w:t>
      </w:r>
      <w:r w:rsidR="00764D08" w:rsidRPr="00764D08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T</w:t>
      </w:r>
      <w:r w:rsidR="003F566A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 xml:space="preserve">rench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revels in the confounding genre-blurring and cavernous conceptualism that has defined </w:t>
      </w:r>
      <w:proofErr w:type="gramStart"/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lastRenderedPageBreak/>
        <w:t>Twenty One</w:t>
      </w:r>
      <w:proofErr w:type="gramEnd"/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Pilots</w:t>
      </w:r>
      <w:r w:rsidR="003F566A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.”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 true global phenomenon having surpassed two billion streams worldwide, </w:t>
      </w:r>
      <w:r w:rsidR="00764D08" w:rsidRPr="00764D08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T</w:t>
      </w:r>
      <w:r w:rsidR="003F566A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>rench</w:t>
      </w:r>
      <w:r w:rsidR="00764D08" w:rsidRPr="00764D08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is highlighted by</w:t>
      </w:r>
      <w:r w:rsidR="00764D08" w:rsidRPr="00764D08">
        <w:rPr>
          <w:rFonts w:asciiTheme="majorHAnsi" w:hAnsiTheme="majorHAnsi" w:cstheme="majorHAns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the RIAA Gold and Platinum certified alternative hits “</w:t>
      </w:r>
      <w:hyperlink r:id="rId21" w:history="1">
        <w:r w:rsidR="00764D08" w:rsidRPr="00764D08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The Hype</w:t>
        </w:r>
      </w:hyperlink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,” “</w:t>
      </w:r>
      <w:hyperlink r:id="rId22" w:history="1">
        <w:r w:rsidR="00764D08" w:rsidRPr="00764D08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Chlorine</w:t>
        </w:r>
      </w:hyperlink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,” and “</w:t>
      </w:r>
      <w:hyperlink r:id="rId23" w:tgtFrame="_blank" w:history="1">
        <w:r w:rsidR="00764D08" w:rsidRPr="00764D08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Jumpsuit</w:t>
        </w:r>
      </w:hyperlink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.” “Jumpsuit” stands as the decade’s fastest rising song to reach #1 on 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u w:val="single"/>
          <w:shd w:val="clear" w:color="auto" w:fill="FFFFFF"/>
        </w:rPr>
        <w:t>Billboard</w:t>
      </w:r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’s “Alternative Songs” chart and earned the duo their fourth GRAMMY® nomination (Best Rock Song). The acclaimed conceptual collection also features the RIAA Gold-certified “</w:t>
      </w:r>
      <w:hyperlink r:id="rId24" w:tgtFrame="_blank" w:history="1">
        <w:r w:rsidR="00764D08" w:rsidRPr="00764D08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Nico And The Niners</w:t>
        </w:r>
      </w:hyperlink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” and the RIAA Platinum-certified single “</w:t>
      </w:r>
      <w:hyperlink r:id="rId25" w:tgtFrame="_blank" w:history="1">
        <w:r w:rsidR="00764D08" w:rsidRPr="00764D08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My Blood</w:t>
        </w:r>
      </w:hyperlink>
      <w:r w:rsidR="00764D08" w:rsidRPr="00764D08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.” </w:t>
      </w:r>
    </w:p>
    <w:p w14:paraId="6BF51F27" w14:textId="77777777" w:rsidR="005474EE" w:rsidRDefault="005474EE" w:rsidP="00520A51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</w:p>
    <w:p w14:paraId="05B78552" w14:textId="41A0D587" w:rsidR="008231D6" w:rsidRPr="008231D6" w:rsidRDefault="008231D6" w:rsidP="00520A51">
      <w:pPr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8231D6">
        <w:rPr>
          <w:rFonts w:asciiTheme="majorHAnsi" w:hAnsiTheme="majorHAnsi" w:cstheme="majorHAnsi"/>
          <w:b/>
          <w:bCs/>
          <w:sz w:val="22"/>
          <w:szCs w:val="22"/>
        </w:rPr>
        <w:t>TWENTY ONE</w:t>
      </w:r>
      <w:proofErr w:type="gramEnd"/>
      <w:r w:rsidRPr="008231D6">
        <w:rPr>
          <w:rFonts w:asciiTheme="majorHAnsi" w:hAnsiTheme="majorHAnsi" w:cstheme="majorHAnsi"/>
          <w:b/>
          <w:bCs/>
          <w:sz w:val="22"/>
          <w:szCs w:val="22"/>
        </w:rPr>
        <w:t xml:space="preserve"> PILOTS</w:t>
      </w:r>
    </w:p>
    <w:p w14:paraId="522C83AB" w14:textId="53097DEF" w:rsidR="008231D6" w:rsidRDefault="008231D6" w:rsidP="00520A5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231D6">
        <w:rPr>
          <w:rFonts w:asciiTheme="majorHAnsi" w:hAnsiTheme="majorHAnsi" w:cstheme="majorHAnsi"/>
          <w:b/>
          <w:bCs/>
          <w:sz w:val="22"/>
          <w:szCs w:val="22"/>
        </w:rPr>
        <w:t>“TAKEØVER TOUR”</w:t>
      </w:r>
    </w:p>
    <w:p w14:paraId="2E310966" w14:textId="79AB1159" w:rsidR="00F40B47" w:rsidRDefault="00E7112A" w:rsidP="00520A51">
      <w:pPr>
        <w:rPr>
          <w:rStyle w:val="Hyperlink"/>
          <w:rFonts w:asciiTheme="majorHAnsi" w:hAnsiTheme="majorHAnsi" w:cstheme="majorHAnsi"/>
          <w:sz w:val="22"/>
          <w:szCs w:val="22"/>
        </w:rPr>
      </w:pPr>
      <w:hyperlink r:id="rId26" w:history="1">
        <w:r w:rsidR="00F40B47" w:rsidRPr="00F40B47">
          <w:rPr>
            <w:rStyle w:val="Hyperlink"/>
            <w:rFonts w:asciiTheme="majorHAnsi" w:hAnsiTheme="majorHAnsi" w:cstheme="majorHAnsi"/>
            <w:sz w:val="22"/>
            <w:szCs w:val="22"/>
          </w:rPr>
          <w:t>www.twentyonepilots.com/takeovertour</w:t>
        </w:r>
      </w:hyperlink>
    </w:p>
    <w:p w14:paraId="32C58D93" w14:textId="77777777" w:rsidR="00520A51" w:rsidRPr="00F40B47" w:rsidRDefault="00520A51" w:rsidP="008231D6">
      <w:pPr>
        <w:rPr>
          <w:rFonts w:asciiTheme="majorHAnsi" w:hAnsiTheme="majorHAnsi" w:cstheme="majorHAnsi"/>
          <w:sz w:val="22"/>
          <w:szCs w:val="22"/>
        </w:rPr>
      </w:pPr>
    </w:p>
    <w:p w14:paraId="661CBCC1" w14:textId="504DC6D7" w:rsidR="00013F38" w:rsidRDefault="00520A51" w:rsidP="008231D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inline distT="0" distB="0" distL="0" distR="0" wp14:anchorId="52D202A4" wp14:editId="705ED26E">
            <wp:extent cx="4740384" cy="6298565"/>
            <wp:effectExtent l="0" t="0" r="3175" b="698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542" cy="631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4390B" w14:textId="16DFB9D2" w:rsidR="008231D6" w:rsidRPr="009B3355" w:rsidRDefault="008231D6" w:rsidP="008231D6">
      <w:pPr>
        <w:rPr>
          <w:rFonts w:asciiTheme="majorHAnsi" w:hAnsiTheme="majorHAnsi" w:cstheme="majorHAnsi"/>
          <w:sz w:val="16"/>
          <w:szCs w:val="16"/>
        </w:rPr>
      </w:pPr>
    </w:p>
    <w:p w14:paraId="26C61D7F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Sep 21: Denver, CO @ Bluebird Theater</w:t>
      </w:r>
    </w:p>
    <w:p w14:paraId="19665579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Sep 22: Denver, CO @ Ogden Theatre </w:t>
      </w:r>
    </w:p>
    <w:p w14:paraId="05E9CF9D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Sep 23: Denver, CO @ The Mission Ballroom </w:t>
      </w:r>
    </w:p>
    <w:p w14:paraId="0A40B84B" w14:textId="70BF6E80" w:rsid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Sep 25: Denver, CO @ Ball Arena</w:t>
      </w:r>
    </w:p>
    <w:p w14:paraId="7AFF1A36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</w:p>
    <w:p w14:paraId="6FEAC7F8" w14:textId="77777777" w:rsidR="008231D6" w:rsidRPr="003A31B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3A31B6">
        <w:rPr>
          <w:rFonts w:asciiTheme="majorHAnsi" w:hAnsiTheme="majorHAnsi" w:cstheme="majorHAnsi"/>
          <w:sz w:val="22"/>
          <w:szCs w:val="22"/>
        </w:rPr>
        <w:t>Sep 28: Los Angeles, CA @ Troubadour</w:t>
      </w:r>
    </w:p>
    <w:p w14:paraId="1D06742D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lastRenderedPageBreak/>
        <w:t>Sep 29: Los Angeles, CA @ The Wiltern</w:t>
      </w:r>
    </w:p>
    <w:p w14:paraId="1BA39839" w14:textId="57C5B66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 xml:space="preserve">Sep 30: Los Angeles, CA @ </w:t>
      </w:r>
      <w:r w:rsidR="00F40B47">
        <w:rPr>
          <w:rFonts w:asciiTheme="majorHAnsi" w:hAnsiTheme="majorHAnsi" w:cstheme="majorHAnsi"/>
          <w:sz w:val="22"/>
          <w:szCs w:val="22"/>
        </w:rPr>
        <w:t xml:space="preserve">The </w:t>
      </w:r>
      <w:r w:rsidRPr="008231D6">
        <w:rPr>
          <w:rFonts w:asciiTheme="majorHAnsi" w:hAnsiTheme="majorHAnsi" w:cstheme="majorHAnsi"/>
          <w:sz w:val="22"/>
          <w:szCs w:val="22"/>
        </w:rPr>
        <w:t>Greek Theatre</w:t>
      </w:r>
    </w:p>
    <w:p w14:paraId="7F1C330A" w14:textId="279D713F" w:rsid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Oct 02: Los Angeles, CA @ The Forum</w:t>
      </w:r>
    </w:p>
    <w:p w14:paraId="5E0E3974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</w:p>
    <w:p w14:paraId="77DF0748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Oct 12: Chicago, IL @ Bottom Lounge</w:t>
      </w:r>
    </w:p>
    <w:p w14:paraId="422750B7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Oct 13: Chicago, IL @ House of Blues </w:t>
      </w:r>
    </w:p>
    <w:p w14:paraId="7950442F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Oct 14: Chicago, IL @ Byline Bank Aragon Ballroom</w:t>
      </w:r>
    </w:p>
    <w:p w14:paraId="2840C3B8" w14:textId="62BF007D" w:rsid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Oct 16: Chicago, IL @ United Center</w:t>
      </w:r>
    </w:p>
    <w:p w14:paraId="5482A416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</w:p>
    <w:p w14:paraId="57A12A22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Oct 18: Boston, MA @ Paradise Rock Club</w:t>
      </w:r>
    </w:p>
    <w:p w14:paraId="5CDA2E58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Oct 19: Boston, MA @ House of Blues</w:t>
      </w:r>
    </w:p>
    <w:p w14:paraId="3930D790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Oct 20: Boston, MA @ Agganis Arena</w:t>
      </w:r>
    </w:p>
    <w:p w14:paraId="6E5918BD" w14:textId="32DDB051" w:rsid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Oct 23: Boston, MA @ TD Garden</w:t>
      </w:r>
    </w:p>
    <w:p w14:paraId="7DC1E279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</w:p>
    <w:p w14:paraId="6B1702EB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Oct 29: Columbus, OH @ Nationwide Arena</w:t>
      </w:r>
    </w:p>
    <w:p w14:paraId="30AF44EE" w14:textId="121A2E00" w:rsid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Oct 30: Columbus, OH @ Nationwide Arena</w:t>
      </w:r>
    </w:p>
    <w:p w14:paraId="11637B29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</w:p>
    <w:p w14:paraId="4EF42E42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Nov 02: Atlanta, GA @ Center Stage</w:t>
      </w:r>
    </w:p>
    <w:p w14:paraId="089F84FA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8231D6">
        <w:rPr>
          <w:rFonts w:asciiTheme="majorHAnsi" w:hAnsiTheme="majorHAnsi" w:cstheme="majorHAnsi"/>
          <w:sz w:val="22"/>
          <w:szCs w:val="22"/>
          <w:lang w:val="es-ES"/>
        </w:rPr>
        <w:t xml:space="preserve">Nov 03: Atlanta, GA @ </w:t>
      </w:r>
      <w:proofErr w:type="spellStart"/>
      <w:r w:rsidRPr="008231D6">
        <w:rPr>
          <w:rFonts w:asciiTheme="majorHAnsi" w:hAnsiTheme="majorHAnsi" w:cstheme="majorHAnsi"/>
          <w:sz w:val="22"/>
          <w:szCs w:val="22"/>
          <w:lang w:val="es-ES"/>
        </w:rPr>
        <w:t>Tabernacle</w:t>
      </w:r>
      <w:proofErr w:type="spellEnd"/>
    </w:p>
    <w:p w14:paraId="6ABD2CFB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8231D6">
        <w:rPr>
          <w:rFonts w:asciiTheme="majorHAnsi" w:hAnsiTheme="majorHAnsi" w:cstheme="majorHAnsi"/>
          <w:sz w:val="22"/>
          <w:szCs w:val="22"/>
          <w:lang w:val="es-ES"/>
        </w:rPr>
        <w:t>Nov 04: Atlanta, GA @ Coca-Cola Roxy</w:t>
      </w:r>
    </w:p>
    <w:p w14:paraId="767381EE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Nov 06: Atlanta, GA @ State Farm Arena</w:t>
      </w:r>
    </w:p>
    <w:p w14:paraId="484C851E" w14:textId="77777777" w:rsidR="008231D6" w:rsidRPr="008231D6" w:rsidRDefault="008231D6" w:rsidP="008231D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A9B9AE7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Mexico City </w:t>
      </w:r>
    </w:p>
    <w:p w14:paraId="7E9262EF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i/>
          <w:iCs/>
          <w:sz w:val="22"/>
          <w:szCs w:val="22"/>
        </w:rPr>
        <w:t>Coming soon</w:t>
      </w:r>
    </w:p>
    <w:p w14:paraId="4D942C38" w14:textId="4A740C62" w:rsidR="008231D6" w:rsidRPr="008231D6" w:rsidRDefault="008231D6" w:rsidP="008231D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87139CF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Jun 21: London, UK @ The Camden Assembly</w:t>
      </w:r>
      <w:r w:rsidRPr="008231D6">
        <w:rPr>
          <w:rFonts w:asciiTheme="majorHAnsi" w:hAnsiTheme="majorHAnsi" w:cstheme="majorHAnsi"/>
          <w:sz w:val="22"/>
          <w:szCs w:val="22"/>
        </w:rPr>
        <w:br/>
        <w:t>Jun 22: London, UK @ O2 Shepherd’s Bush Empire </w:t>
      </w:r>
    </w:p>
    <w:p w14:paraId="3AC38F65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Jun 23: London, UK @ O2 Academy Brixton</w:t>
      </w:r>
    </w:p>
    <w:p w14:paraId="7B60DD52" w14:textId="77777777" w:rsidR="008231D6" w:rsidRP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  <w:r w:rsidRPr="008231D6">
        <w:rPr>
          <w:rFonts w:asciiTheme="majorHAnsi" w:hAnsiTheme="majorHAnsi" w:cstheme="majorHAnsi"/>
          <w:sz w:val="22"/>
          <w:szCs w:val="22"/>
        </w:rPr>
        <w:t>Jun 25: London, UK @ The SSE Arena Wembley</w:t>
      </w:r>
    </w:p>
    <w:p w14:paraId="1FE877D8" w14:textId="77777777" w:rsidR="008231D6" w:rsidRDefault="008231D6" w:rsidP="008231D6">
      <w:pPr>
        <w:rPr>
          <w:rFonts w:asciiTheme="majorHAnsi" w:hAnsiTheme="majorHAnsi" w:cstheme="majorHAnsi"/>
          <w:sz w:val="22"/>
          <w:szCs w:val="22"/>
        </w:rPr>
      </w:pPr>
    </w:p>
    <w:p w14:paraId="7B2E9F4E" w14:textId="46033FE8" w:rsidR="00D60070" w:rsidRPr="00231C5F" w:rsidRDefault="00D60070" w:rsidP="00D60070">
      <w:pPr>
        <w:jc w:val="center"/>
        <w:rPr>
          <w:rFonts w:asciiTheme="majorHAnsi" w:hAnsiTheme="majorHAnsi" w:cstheme="majorHAnsi"/>
          <w:sz w:val="22"/>
          <w:szCs w:val="22"/>
        </w:rPr>
      </w:pPr>
      <w:r w:rsidRPr="00231C5F">
        <w:rPr>
          <w:rFonts w:asciiTheme="majorHAnsi" w:hAnsiTheme="majorHAnsi" w:cstheme="majorHAnsi"/>
          <w:sz w:val="22"/>
          <w:szCs w:val="22"/>
        </w:rPr>
        <w:t>###</w:t>
      </w:r>
    </w:p>
    <w:p w14:paraId="1DC81BDA" w14:textId="20E13803" w:rsidR="00D60070" w:rsidRPr="00231C5F" w:rsidRDefault="00D60070" w:rsidP="00F9384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6A8E54D" w14:textId="6A0F418E" w:rsidR="00F0054E" w:rsidRPr="00231C5F" w:rsidRDefault="00F0054E" w:rsidP="00F0054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31C5F">
        <w:rPr>
          <w:rFonts w:asciiTheme="majorHAnsi" w:hAnsiTheme="majorHAnsi" w:cstheme="majorHAnsi"/>
          <w:b/>
          <w:sz w:val="22"/>
          <w:szCs w:val="22"/>
        </w:rPr>
        <w:t xml:space="preserve">For </w:t>
      </w:r>
      <w:r w:rsidR="002462B4" w:rsidRPr="00231C5F">
        <w:rPr>
          <w:rFonts w:asciiTheme="majorHAnsi" w:hAnsiTheme="majorHAnsi" w:cstheme="majorHAnsi"/>
          <w:b/>
          <w:sz w:val="22"/>
          <w:szCs w:val="22"/>
        </w:rPr>
        <w:t xml:space="preserve">more </w:t>
      </w:r>
      <w:r w:rsidRPr="00231C5F">
        <w:rPr>
          <w:rFonts w:asciiTheme="majorHAnsi" w:hAnsiTheme="majorHAnsi" w:cstheme="majorHAnsi"/>
          <w:b/>
          <w:sz w:val="22"/>
          <w:szCs w:val="22"/>
        </w:rPr>
        <w:t>information</w:t>
      </w:r>
      <w:r w:rsidR="002462B4" w:rsidRPr="00231C5F">
        <w:rPr>
          <w:rFonts w:asciiTheme="majorHAnsi" w:hAnsiTheme="majorHAnsi" w:cstheme="majorHAnsi"/>
          <w:b/>
          <w:sz w:val="22"/>
          <w:szCs w:val="22"/>
        </w:rPr>
        <w:t xml:space="preserve"> on </w:t>
      </w:r>
      <w:proofErr w:type="gramStart"/>
      <w:r w:rsidR="001875A9">
        <w:rPr>
          <w:rFonts w:asciiTheme="majorHAnsi" w:hAnsiTheme="majorHAnsi" w:cstheme="majorHAnsi"/>
          <w:b/>
          <w:sz w:val="22"/>
          <w:szCs w:val="22"/>
        </w:rPr>
        <w:t>Twenty One</w:t>
      </w:r>
      <w:proofErr w:type="gramEnd"/>
      <w:r w:rsidR="001875A9">
        <w:rPr>
          <w:rFonts w:asciiTheme="majorHAnsi" w:hAnsiTheme="majorHAnsi" w:cstheme="majorHAnsi"/>
          <w:b/>
          <w:sz w:val="22"/>
          <w:szCs w:val="22"/>
        </w:rPr>
        <w:t xml:space="preserve"> Pilots</w:t>
      </w:r>
      <w:r w:rsidRPr="00231C5F">
        <w:rPr>
          <w:rFonts w:asciiTheme="majorHAnsi" w:hAnsiTheme="majorHAnsi" w:cstheme="majorHAnsi"/>
          <w:b/>
          <w:sz w:val="22"/>
          <w:szCs w:val="22"/>
        </w:rPr>
        <w:t>, contact</w:t>
      </w:r>
      <w:r w:rsidR="000C2838" w:rsidRPr="00231C5F">
        <w:rPr>
          <w:rFonts w:asciiTheme="majorHAnsi" w:hAnsiTheme="majorHAnsi" w:cstheme="majorHAnsi"/>
          <w:b/>
          <w:sz w:val="22"/>
          <w:szCs w:val="22"/>
        </w:rPr>
        <w:t>:</w:t>
      </w:r>
    </w:p>
    <w:p w14:paraId="0F459186" w14:textId="5BF2AEC1" w:rsidR="00AA0C8F" w:rsidRPr="00231C5F" w:rsidRDefault="002462B4" w:rsidP="00F0054E">
      <w:pPr>
        <w:jc w:val="center"/>
        <w:rPr>
          <w:rFonts w:asciiTheme="majorHAnsi" w:hAnsiTheme="majorHAnsi" w:cstheme="majorHAnsi"/>
          <w:sz w:val="22"/>
          <w:szCs w:val="22"/>
        </w:rPr>
      </w:pPr>
      <w:r w:rsidRPr="00231C5F">
        <w:rPr>
          <w:rFonts w:asciiTheme="majorHAnsi" w:hAnsiTheme="majorHAnsi" w:cstheme="majorHAnsi"/>
          <w:sz w:val="22"/>
          <w:szCs w:val="22"/>
        </w:rPr>
        <w:t xml:space="preserve">Ross Anderson | </w:t>
      </w:r>
      <w:hyperlink r:id="rId28" w:history="1">
        <w:r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RossAnderson@Elektra.com</w:t>
        </w:r>
      </w:hyperlink>
      <w:r w:rsidRPr="00231C5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270805" w14:textId="77777777" w:rsidR="00D60070" w:rsidRPr="00231C5F" w:rsidRDefault="00D60070" w:rsidP="00F0054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A49AB95" w14:textId="6C5A5222" w:rsidR="00F0054E" w:rsidRPr="00231C5F" w:rsidRDefault="00A37CEA" w:rsidP="00F0054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31C5F">
        <w:rPr>
          <w:rFonts w:asciiTheme="majorHAnsi" w:hAnsiTheme="majorHAnsi" w:cstheme="majorHAnsi"/>
          <w:b/>
          <w:sz w:val="22"/>
          <w:szCs w:val="22"/>
        </w:rPr>
        <w:t xml:space="preserve">Follow </w:t>
      </w:r>
      <w:proofErr w:type="gramStart"/>
      <w:r w:rsidR="001875A9">
        <w:rPr>
          <w:rFonts w:asciiTheme="majorHAnsi" w:hAnsiTheme="majorHAnsi" w:cstheme="majorHAnsi"/>
          <w:b/>
          <w:sz w:val="22"/>
          <w:szCs w:val="22"/>
        </w:rPr>
        <w:t>Twenty One</w:t>
      </w:r>
      <w:proofErr w:type="gramEnd"/>
      <w:r w:rsidR="001875A9">
        <w:rPr>
          <w:rFonts w:asciiTheme="majorHAnsi" w:hAnsiTheme="majorHAnsi" w:cstheme="majorHAnsi"/>
          <w:b/>
          <w:sz w:val="22"/>
          <w:szCs w:val="22"/>
        </w:rPr>
        <w:t xml:space="preserve"> Pilots</w:t>
      </w:r>
      <w:r w:rsidR="000C2838" w:rsidRPr="00231C5F">
        <w:rPr>
          <w:rFonts w:asciiTheme="majorHAnsi" w:hAnsiTheme="majorHAnsi" w:cstheme="majorHAnsi"/>
          <w:b/>
          <w:sz w:val="22"/>
          <w:szCs w:val="22"/>
        </w:rPr>
        <w:t>:</w:t>
      </w:r>
    </w:p>
    <w:p w14:paraId="1C070EBC" w14:textId="26E5231C" w:rsidR="00A37CEA" w:rsidRPr="00231C5F" w:rsidRDefault="00E7112A" w:rsidP="00F0054E">
      <w:pPr>
        <w:jc w:val="center"/>
        <w:rPr>
          <w:rFonts w:asciiTheme="majorHAnsi" w:hAnsiTheme="majorHAnsi" w:cstheme="majorHAnsi"/>
          <w:sz w:val="22"/>
          <w:szCs w:val="22"/>
        </w:rPr>
      </w:pPr>
      <w:hyperlink r:id="rId29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Official</w:t>
        </w:r>
      </w:hyperlink>
      <w:r w:rsidR="00A37CE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30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Facebook</w:t>
        </w:r>
      </w:hyperlink>
      <w:r w:rsidR="00A37CE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31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Instagram</w:t>
        </w:r>
      </w:hyperlink>
      <w:r w:rsidR="00A37CE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32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Twitter</w:t>
        </w:r>
      </w:hyperlink>
      <w:r w:rsidR="00A37CE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33" w:history="1">
        <w:r w:rsidR="00A37CE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YouTube</w:t>
        </w:r>
      </w:hyperlink>
    </w:p>
    <w:p w14:paraId="3F14956A" w14:textId="77777777" w:rsidR="00A37CEA" w:rsidRPr="009E3E2D" w:rsidRDefault="00A37CEA" w:rsidP="00F0054E">
      <w:pPr>
        <w:jc w:val="center"/>
        <w:rPr>
          <w:rFonts w:ascii="Calibri" w:hAnsi="Calibri"/>
        </w:rPr>
      </w:pPr>
    </w:p>
    <w:p w14:paraId="35FB3BAD" w14:textId="3104EEB0" w:rsidR="00F0054E" w:rsidRDefault="007C4F7B" w:rsidP="003659F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6B9B365" wp14:editId="29445792">
            <wp:extent cx="1214438" cy="1214438"/>
            <wp:effectExtent l="0" t="0" r="5080" b="508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21875" cy="122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5A0CB" w14:textId="77777777" w:rsidR="002F2C79" w:rsidRDefault="002F2C79" w:rsidP="003659FC">
      <w:pPr>
        <w:jc w:val="center"/>
        <w:rPr>
          <w:rFonts w:ascii="Calibri" w:hAnsi="Calibri"/>
        </w:rPr>
      </w:pPr>
    </w:p>
    <w:p w14:paraId="353C35D4" w14:textId="61580798" w:rsidR="002F2C79" w:rsidRPr="009E3E2D" w:rsidRDefault="002F2C79" w:rsidP="003659F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9284709" wp14:editId="0F3D42C1">
            <wp:extent cx="1985963" cy="331026"/>
            <wp:effectExtent l="0" t="0" r="0" b="0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 rotWithShape="1">
                    <a:blip r:embed="rId35"/>
                    <a:srcRect t="42101" b="41231"/>
                    <a:stretch/>
                  </pic:blipFill>
                  <pic:spPr bwMode="auto">
                    <a:xfrm>
                      <a:off x="0" y="0"/>
                      <a:ext cx="2083204" cy="347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2C79" w:rsidRPr="009E3E2D" w:rsidSect="00135DAE">
      <w:pgSz w:w="12240" w:h="15840"/>
      <w:pgMar w:top="36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6456F"/>
    <w:multiLevelType w:val="hybridMultilevel"/>
    <w:tmpl w:val="9648E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9F7E5C"/>
    <w:multiLevelType w:val="hybridMultilevel"/>
    <w:tmpl w:val="A9406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24"/>
    <w:rsid w:val="000124E3"/>
    <w:rsid w:val="00013F38"/>
    <w:rsid w:val="00026339"/>
    <w:rsid w:val="00037853"/>
    <w:rsid w:val="00040F02"/>
    <w:rsid w:val="00046215"/>
    <w:rsid w:val="0005161F"/>
    <w:rsid w:val="00053FCD"/>
    <w:rsid w:val="00054730"/>
    <w:rsid w:val="00054863"/>
    <w:rsid w:val="00057494"/>
    <w:rsid w:val="000615D3"/>
    <w:rsid w:val="00061BDF"/>
    <w:rsid w:val="00064A4F"/>
    <w:rsid w:val="0006639B"/>
    <w:rsid w:val="000674E5"/>
    <w:rsid w:val="0007134A"/>
    <w:rsid w:val="000733C4"/>
    <w:rsid w:val="00074429"/>
    <w:rsid w:val="00075BDC"/>
    <w:rsid w:val="00082435"/>
    <w:rsid w:val="000911AF"/>
    <w:rsid w:val="00092D47"/>
    <w:rsid w:val="000968CA"/>
    <w:rsid w:val="000977F6"/>
    <w:rsid w:val="000A22D8"/>
    <w:rsid w:val="000A298B"/>
    <w:rsid w:val="000A5179"/>
    <w:rsid w:val="000A70E7"/>
    <w:rsid w:val="000C0D44"/>
    <w:rsid w:val="000C205A"/>
    <w:rsid w:val="000C2838"/>
    <w:rsid w:val="000C30D2"/>
    <w:rsid w:val="000D22D4"/>
    <w:rsid w:val="000D3EA6"/>
    <w:rsid w:val="000E05BC"/>
    <w:rsid w:val="000E2216"/>
    <w:rsid w:val="000E6C16"/>
    <w:rsid w:val="000F4D00"/>
    <w:rsid w:val="000F7706"/>
    <w:rsid w:val="001026B1"/>
    <w:rsid w:val="00111E64"/>
    <w:rsid w:val="001147A0"/>
    <w:rsid w:val="00115C2E"/>
    <w:rsid w:val="001168DA"/>
    <w:rsid w:val="00126D5C"/>
    <w:rsid w:val="00135DAE"/>
    <w:rsid w:val="00141BB8"/>
    <w:rsid w:val="001443DD"/>
    <w:rsid w:val="001467B3"/>
    <w:rsid w:val="0016748C"/>
    <w:rsid w:val="001875A9"/>
    <w:rsid w:val="00187A2D"/>
    <w:rsid w:val="0019062A"/>
    <w:rsid w:val="00197D05"/>
    <w:rsid w:val="001A2362"/>
    <w:rsid w:val="001B39F7"/>
    <w:rsid w:val="001B3AF4"/>
    <w:rsid w:val="001B3C9F"/>
    <w:rsid w:val="001B60C9"/>
    <w:rsid w:val="001B7BFB"/>
    <w:rsid w:val="001C0606"/>
    <w:rsid w:val="001C1585"/>
    <w:rsid w:val="001C3F8A"/>
    <w:rsid w:val="001E0E9F"/>
    <w:rsid w:val="001F5D52"/>
    <w:rsid w:val="0020159C"/>
    <w:rsid w:val="0020780A"/>
    <w:rsid w:val="00231C5F"/>
    <w:rsid w:val="00237232"/>
    <w:rsid w:val="00240AE5"/>
    <w:rsid w:val="002462B4"/>
    <w:rsid w:val="00255B99"/>
    <w:rsid w:val="00255D52"/>
    <w:rsid w:val="00261899"/>
    <w:rsid w:val="00263C46"/>
    <w:rsid w:val="002709C1"/>
    <w:rsid w:val="00273882"/>
    <w:rsid w:val="00277817"/>
    <w:rsid w:val="00286571"/>
    <w:rsid w:val="002A34D3"/>
    <w:rsid w:val="002B13BB"/>
    <w:rsid w:val="002B2F1B"/>
    <w:rsid w:val="002B7394"/>
    <w:rsid w:val="002C284D"/>
    <w:rsid w:val="002C779E"/>
    <w:rsid w:val="002D58CB"/>
    <w:rsid w:val="002F02A0"/>
    <w:rsid w:val="002F2C79"/>
    <w:rsid w:val="002F4BAA"/>
    <w:rsid w:val="00302E78"/>
    <w:rsid w:val="00306985"/>
    <w:rsid w:val="00311950"/>
    <w:rsid w:val="0032406D"/>
    <w:rsid w:val="0032462D"/>
    <w:rsid w:val="00324ADE"/>
    <w:rsid w:val="003265AA"/>
    <w:rsid w:val="00330501"/>
    <w:rsid w:val="003311FD"/>
    <w:rsid w:val="0033314D"/>
    <w:rsid w:val="00333DA8"/>
    <w:rsid w:val="00335DD2"/>
    <w:rsid w:val="00364B7B"/>
    <w:rsid w:val="003659FC"/>
    <w:rsid w:val="00366E70"/>
    <w:rsid w:val="003734F1"/>
    <w:rsid w:val="003833E7"/>
    <w:rsid w:val="00393157"/>
    <w:rsid w:val="00395B61"/>
    <w:rsid w:val="003A251E"/>
    <w:rsid w:val="003A31B6"/>
    <w:rsid w:val="003A3ECA"/>
    <w:rsid w:val="003A6336"/>
    <w:rsid w:val="003A6B28"/>
    <w:rsid w:val="003A7166"/>
    <w:rsid w:val="003B4182"/>
    <w:rsid w:val="003B4E9C"/>
    <w:rsid w:val="003B65F8"/>
    <w:rsid w:val="003C0AF2"/>
    <w:rsid w:val="003C1E34"/>
    <w:rsid w:val="003C2F7A"/>
    <w:rsid w:val="003C36BA"/>
    <w:rsid w:val="003C42B6"/>
    <w:rsid w:val="003C4E64"/>
    <w:rsid w:val="003D0A24"/>
    <w:rsid w:val="003D130E"/>
    <w:rsid w:val="003D4851"/>
    <w:rsid w:val="003D5323"/>
    <w:rsid w:val="003D6DEE"/>
    <w:rsid w:val="003E4BE8"/>
    <w:rsid w:val="003E6175"/>
    <w:rsid w:val="003E734F"/>
    <w:rsid w:val="003F566A"/>
    <w:rsid w:val="0040099F"/>
    <w:rsid w:val="004022CE"/>
    <w:rsid w:val="00405B7F"/>
    <w:rsid w:val="00417D7C"/>
    <w:rsid w:val="00421377"/>
    <w:rsid w:val="00422F57"/>
    <w:rsid w:val="004246AF"/>
    <w:rsid w:val="00425E07"/>
    <w:rsid w:val="00427C47"/>
    <w:rsid w:val="00434C6E"/>
    <w:rsid w:val="00436EAB"/>
    <w:rsid w:val="0044188E"/>
    <w:rsid w:val="0045158C"/>
    <w:rsid w:val="00454B36"/>
    <w:rsid w:val="004631F2"/>
    <w:rsid w:val="00471361"/>
    <w:rsid w:val="00471FDB"/>
    <w:rsid w:val="00484285"/>
    <w:rsid w:val="00484500"/>
    <w:rsid w:val="00490366"/>
    <w:rsid w:val="0049445B"/>
    <w:rsid w:val="004960A4"/>
    <w:rsid w:val="004965C7"/>
    <w:rsid w:val="004A0A49"/>
    <w:rsid w:val="004C0436"/>
    <w:rsid w:val="004C3119"/>
    <w:rsid w:val="004C61FD"/>
    <w:rsid w:val="004C6A54"/>
    <w:rsid w:val="004C72CC"/>
    <w:rsid w:val="004D1A7E"/>
    <w:rsid w:val="004D1E93"/>
    <w:rsid w:val="004D2F5A"/>
    <w:rsid w:val="004D3934"/>
    <w:rsid w:val="004E1769"/>
    <w:rsid w:val="004E2355"/>
    <w:rsid w:val="004E6E7B"/>
    <w:rsid w:val="004E7CDF"/>
    <w:rsid w:val="004F0645"/>
    <w:rsid w:val="004F32ED"/>
    <w:rsid w:val="004F4635"/>
    <w:rsid w:val="005030C9"/>
    <w:rsid w:val="00505628"/>
    <w:rsid w:val="00511561"/>
    <w:rsid w:val="00516D28"/>
    <w:rsid w:val="00516FD3"/>
    <w:rsid w:val="00517C9A"/>
    <w:rsid w:val="00520A51"/>
    <w:rsid w:val="005231E1"/>
    <w:rsid w:val="00530EB0"/>
    <w:rsid w:val="00531505"/>
    <w:rsid w:val="005437B2"/>
    <w:rsid w:val="00545D12"/>
    <w:rsid w:val="00546FE8"/>
    <w:rsid w:val="005474EE"/>
    <w:rsid w:val="00547DD7"/>
    <w:rsid w:val="00555667"/>
    <w:rsid w:val="00555CBF"/>
    <w:rsid w:val="0057190B"/>
    <w:rsid w:val="00577D15"/>
    <w:rsid w:val="0058750D"/>
    <w:rsid w:val="005910A2"/>
    <w:rsid w:val="005A0DE5"/>
    <w:rsid w:val="005A4E84"/>
    <w:rsid w:val="005C7C75"/>
    <w:rsid w:val="005D7160"/>
    <w:rsid w:val="005E00C0"/>
    <w:rsid w:val="005F4707"/>
    <w:rsid w:val="005F64FE"/>
    <w:rsid w:val="00601812"/>
    <w:rsid w:val="00604279"/>
    <w:rsid w:val="006051E8"/>
    <w:rsid w:val="0060616D"/>
    <w:rsid w:val="00612BE9"/>
    <w:rsid w:val="0061525D"/>
    <w:rsid w:val="0062167A"/>
    <w:rsid w:val="006222BF"/>
    <w:rsid w:val="00623BF7"/>
    <w:rsid w:val="00633258"/>
    <w:rsid w:val="00633B45"/>
    <w:rsid w:val="00636E77"/>
    <w:rsid w:val="006374B0"/>
    <w:rsid w:val="00643FD5"/>
    <w:rsid w:val="00646D5D"/>
    <w:rsid w:val="00650077"/>
    <w:rsid w:val="00654CC7"/>
    <w:rsid w:val="00662B0F"/>
    <w:rsid w:val="006650EB"/>
    <w:rsid w:val="006661A5"/>
    <w:rsid w:val="00681DCF"/>
    <w:rsid w:val="00683C01"/>
    <w:rsid w:val="00684180"/>
    <w:rsid w:val="006B04BC"/>
    <w:rsid w:val="006B0847"/>
    <w:rsid w:val="006C0614"/>
    <w:rsid w:val="006C5C65"/>
    <w:rsid w:val="006D5D7F"/>
    <w:rsid w:val="006E11E8"/>
    <w:rsid w:val="007002C9"/>
    <w:rsid w:val="00702933"/>
    <w:rsid w:val="00702C58"/>
    <w:rsid w:val="00702DD8"/>
    <w:rsid w:val="00705ADE"/>
    <w:rsid w:val="00714687"/>
    <w:rsid w:val="0072211B"/>
    <w:rsid w:val="00724AD3"/>
    <w:rsid w:val="007254AB"/>
    <w:rsid w:val="00735A38"/>
    <w:rsid w:val="00736D87"/>
    <w:rsid w:val="0074350D"/>
    <w:rsid w:val="0075254F"/>
    <w:rsid w:val="00755F01"/>
    <w:rsid w:val="007619BA"/>
    <w:rsid w:val="00764D08"/>
    <w:rsid w:val="00766DA6"/>
    <w:rsid w:val="007673AA"/>
    <w:rsid w:val="007733C6"/>
    <w:rsid w:val="00782167"/>
    <w:rsid w:val="00783ED8"/>
    <w:rsid w:val="007844FD"/>
    <w:rsid w:val="00790D33"/>
    <w:rsid w:val="00790F00"/>
    <w:rsid w:val="00791337"/>
    <w:rsid w:val="00794C88"/>
    <w:rsid w:val="00795632"/>
    <w:rsid w:val="007A7F02"/>
    <w:rsid w:val="007B41DA"/>
    <w:rsid w:val="007C4F7B"/>
    <w:rsid w:val="007D0B7A"/>
    <w:rsid w:val="007D3398"/>
    <w:rsid w:val="007D6A80"/>
    <w:rsid w:val="007E00D1"/>
    <w:rsid w:val="007E6D4B"/>
    <w:rsid w:val="007F0873"/>
    <w:rsid w:val="007F4B55"/>
    <w:rsid w:val="00804B91"/>
    <w:rsid w:val="008069FE"/>
    <w:rsid w:val="008075DB"/>
    <w:rsid w:val="00813CAA"/>
    <w:rsid w:val="00813D85"/>
    <w:rsid w:val="00814076"/>
    <w:rsid w:val="00816527"/>
    <w:rsid w:val="0082247E"/>
    <w:rsid w:val="008231D6"/>
    <w:rsid w:val="00826F3D"/>
    <w:rsid w:val="00831CD1"/>
    <w:rsid w:val="00834574"/>
    <w:rsid w:val="00847613"/>
    <w:rsid w:val="00867AD3"/>
    <w:rsid w:val="008717BE"/>
    <w:rsid w:val="00877A9D"/>
    <w:rsid w:val="0088081E"/>
    <w:rsid w:val="00881290"/>
    <w:rsid w:val="00883A57"/>
    <w:rsid w:val="008872DB"/>
    <w:rsid w:val="008874D3"/>
    <w:rsid w:val="008948C1"/>
    <w:rsid w:val="00895CBA"/>
    <w:rsid w:val="008C055C"/>
    <w:rsid w:val="008C06F1"/>
    <w:rsid w:val="008C2387"/>
    <w:rsid w:val="008C6AC9"/>
    <w:rsid w:val="008C7C78"/>
    <w:rsid w:val="008D029E"/>
    <w:rsid w:val="008D2C91"/>
    <w:rsid w:val="008D66D3"/>
    <w:rsid w:val="008F08DC"/>
    <w:rsid w:val="008F6DFD"/>
    <w:rsid w:val="00907B37"/>
    <w:rsid w:val="009272D7"/>
    <w:rsid w:val="009336F5"/>
    <w:rsid w:val="00937A7B"/>
    <w:rsid w:val="00937B41"/>
    <w:rsid w:val="00940D3B"/>
    <w:rsid w:val="00941DFF"/>
    <w:rsid w:val="009424BE"/>
    <w:rsid w:val="00947E41"/>
    <w:rsid w:val="00952215"/>
    <w:rsid w:val="0096077F"/>
    <w:rsid w:val="00986544"/>
    <w:rsid w:val="0098736F"/>
    <w:rsid w:val="00990C24"/>
    <w:rsid w:val="009933BB"/>
    <w:rsid w:val="00995C91"/>
    <w:rsid w:val="00995E05"/>
    <w:rsid w:val="009A046B"/>
    <w:rsid w:val="009A0A87"/>
    <w:rsid w:val="009A376C"/>
    <w:rsid w:val="009A6E88"/>
    <w:rsid w:val="009B3355"/>
    <w:rsid w:val="009C0D7F"/>
    <w:rsid w:val="009D01C8"/>
    <w:rsid w:val="009D4DC7"/>
    <w:rsid w:val="009D51E8"/>
    <w:rsid w:val="009E3E2D"/>
    <w:rsid w:val="009F312A"/>
    <w:rsid w:val="009F34E0"/>
    <w:rsid w:val="009F5E75"/>
    <w:rsid w:val="00A14E0F"/>
    <w:rsid w:val="00A23A96"/>
    <w:rsid w:val="00A26A30"/>
    <w:rsid w:val="00A369B6"/>
    <w:rsid w:val="00A37CEA"/>
    <w:rsid w:val="00A40387"/>
    <w:rsid w:val="00A42102"/>
    <w:rsid w:val="00A55683"/>
    <w:rsid w:val="00A5701B"/>
    <w:rsid w:val="00A67455"/>
    <w:rsid w:val="00A71C25"/>
    <w:rsid w:val="00A72289"/>
    <w:rsid w:val="00A74151"/>
    <w:rsid w:val="00A7494A"/>
    <w:rsid w:val="00A74DA9"/>
    <w:rsid w:val="00A80121"/>
    <w:rsid w:val="00A80424"/>
    <w:rsid w:val="00A81A5F"/>
    <w:rsid w:val="00A8731D"/>
    <w:rsid w:val="00A961F4"/>
    <w:rsid w:val="00A96F6A"/>
    <w:rsid w:val="00AA0329"/>
    <w:rsid w:val="00AA0C8F"/>
    <w:rsid w:val="00AB1E36"/>
    <w:rsid w:val="00AB7DC3"/>
    <w:rsid w:val="00AD1DC1"/>
    <w:rsid w:val="00AD52EC"/>
    <w:rsid w:val="00AE2BE5"/>
    <w:rsid w:val="00AE3F72"/>
    <w:rsid w:val="00AF1240"/>
    <w:rsid w:val="00AF4007"/>
    <w:rsid w:val="00AF6309"/>
    <w:rsid w:val="00B00059"/>
    <w:rsid w:val="00B16C6D"/>
    <w:rsid w:val="00B20FA9"/>
    <w:rsid w:val="00B446E5"/>
    <w:rsid w:val="00B64901"/>
    <w:rsid w:val="00B67B34"/>
    <w:rsid w:val="00B71AC8"/>
    <w:rsid w:val="00B71BBD"/>
    <w:rsid w:val="00B85DD1"/>
    <w:rsid w:val="00B86E2E"/>
    <w:rsid w:val="00B93F56"/>
    <w:rsid w:val="00B94076"/>
    <w:rsid w:val="00B94AB4"/>
    <w:rsid w:val="00BA1053"/>
    <w:rsid w:val="00BA7558"/>
    <w:rsid w:val="00BB39C8"/>
    <w:rsid w:val="00BB4AE0"/>
    <w:rsid w:val="00BB67D5"/>
    <w:rsid w:val="00BC15F6"/>
    <w:rsid w:val="00BC1617"/>
    <w:rsid w:val="00BC367A"/>
    <w:rsid w:val="00BC4B3C"/>
    <w:rsid w:val="00BC56C5"/>
    <w:rsid w:val="00BC5873"/>
    <w:rsid w:val="00BD114F"/>
    <w:rsid w:val="00BD1D22"/>
    <w:rsid w:val="00BD3619"/>
    <w:rsid w:val="00BD3825"/>
    <w:rsid w:val="00BD3C06"/>
    <w:rsid w:val="00BE1CDF"/>
    <w:rsid w:val="00BE2479"/>
    <w:rsid w:val="00BE4197"/>
    <w:rsid w:val="00BF34CA"/>
    <w:rsid w:val="00C030B1"/>
    <w:rsid w:val="00C05BB1"/>
    <w:rsid w:val="00C177EF"/>
    <w:rsid w:val="00C24F23"/>
    <w:rsid w:val="00C4192B"/>
    <w:rsid w:val="00C41A39"/>
    <w:rsid w:val="00C44334"/>
    <w:rsid w:val="00C448D8"/>
    <w:rsid w:val="00C47A5A"/>
    <w:rsid w:val="00C605D6"/>
    <w:rsid w:val="00C63DFC"/>
    <w:rsid w:val="00C643A7"/>
    <w:rsid w:val="00C64862"/>
    <w:rsid w:val="00C726C4"/>
    <w:rsid w:val="00C758F2"/>
    <w:rsid w:val="00C77D18"/>
    <w:rsid w:val="00C81C9A"/>
    <w:rsid w:val="00C820A5"/>
    <w:rsid w:val="00C848B0"/>
    <w:rsid w:val="00C86A59"/>
    <w:rsid w:val="00C922C3"/>
    <w:rsid w:val="00C93413"/>
    <w:rsid w:val="00C94E97"/>
    <w:rsid w:val="00CA1661"/>
    <w:rsid w:val="00CA56A7"/>
    <w:rsid w:val="00CB001A"/>
    <w:rsid w:val="00CC13D2"/>
    <w:rsid w:val="00CC3539"/>
    <w:rsid w:val="00CC6D18"/>
    <w:rsid w:val="00CD5C43"/>
    <w:rsid w:val="00CF1C2C"/>
    <w:rsid w:val="00CF7156"/>
    <w:rsid w:val="00D00307"/>
    <w:rsid w:val="00D0606B"/>
    <w:rsid w:val="00D15182"/>
    <w:rsid w:val="00D236D8"/>
    <w:rsid w:val="00D311CF"/>
    <w:rsid w:val="00D36579"/>
    <w:rsid w:val="00D36E64"/>
    <w:rsid w:val="00D43913"/>
    <w:rsid w:val="00D47C0E"/>
    <w:rsid w:val="00D5125A"/>
    <w:rsid w:val="00D533A3"/>
    <w:rsid w:val="00D60070"/>
    <w:rsid w:val="00D652DE"/>
    <w:rsid w:val="00D67491"/>
    <w:rsid w:val="00D71024"/>
    <w:rsid w:val="00D74F0F"/>
    <w:rsid w:val="00D76915"/>
    <w:rsid w:val="00D907D3"/>
    <w:rsid w:val="00DA0CD2"/>
    <w:rsid w:val="00DA249E"/>
    <w:rsid w:val="00DB170B"/>
    <w:rsid w:val="00DB18E3"/>
    <w:rsid w:val="00DB2737"/>
    <w:rsid w:val="00DC4D09"/>
    <w:rsid w:val="00DD0A0D"/>
    <w:rsid w:val="00DD3852"/>
    <w:rsid w:val="00DD7977"/>
    <w:rsid w:val="00DE2493"/>
    <w:rsid w:val="00DE6C3A"/>
    <w:rsid w:val="00DF16A5"/>
    <w:rsid w:val="00DF6DC3"/>
    <w:rsid w:val="00E00FA5"/>
    <w:rsid w:val="00E02067"/>
    <w:rsid w:val="00E023E9"/>
    <w:rsid w:val="00E02D36"/>
    <w:rsid w:val="00E04E78"/>
    <w:rsid w:val="00E10035"/>
    <w:rsid w:val="00E12818"/>
    <w:rsid w:val="00E14D23"/>
    <w:rsid w:val="00E1788C"/>
    <w:rsid w:val="00E27224"/>
    <w:rsid w:val="00E30EC7"/>
    <w:rsid w:val="00E32200"/>
    <w:rsid w:val="00E47B8F"/>
    <w:rsid w:val="00E547F6"/>
    <w:rsid w:val="00E6102C"/>
    <w:rsid w:val="00E61048"/>
    <w:rsid w:val="00E62D44"/>
    <w:rsid w:val="00E67193"/>
    <w:rsid w:val="00E7112A"/>
    <w:rsid w:val="00E77220"/>
    <w:rsid w:val="00E80A1C"/>
    <w:rsid w:val="00E83781"/>
    <w:rsid w:val="00E83AE5"/>
    <w:rsid w:val="00E856A3"/>
    <w:rsid w:val="00E864AA"/>
    <w:rsid w:val="00E87399"/>
    <w:rsid w:val="00E966F2"/>
    <w:rsid w:val="00EA0AC2"/>
    <w:rsid w:val="00EA20B2"/>
    <w:rsid w:val="00EB0BA4"/>
    <w:rsid w:val="00EC14AC"/>
    <w:rsid w:val="00EC6117"/>
    <w:rsid w:val="00ED3ADA"/>
    <w:rsid w:val="00ED4FA2"/>
    <w:rsid w:val="00ED7589"/>
    <w:rsid w:val="00EE48B1"/>
    <w:rsid w:val="00EE5F8B"/>
    <w:rsid w:val="00EF2C0D"/>
    <w:rsid w:val="00F0054E"/>
    <w:rsid w:val="00F15FAA"/>
    <w:rsid w:val="00F37E9D"/>
    <w:rsid w:val="00F40B47"/>
    <w:rsid w:val="00F47D8C"/>
    <w:rsid w:val="00F52846"/>
    <w:rsid w:val="00F57130"/>
    <w:rsid w:val="00F65293"/>
    <w:rsid w:val="00F700E4"/>
    <w:rsid w:val="00F71455"/>
    <w:rsid w:val="00F72D9D"/>
    <w:rsid w:val="00F7719E"/>
    <w:rsid w:val="00F834E8"/>
    <w:rsid w:val="00F9384A"/>
    <w:rsid w:val="00FA2FD2"/>
    <w:rsid w:val="00FB0B88"/>
    <w:rsid w:val="00FB664B"/>
    <w:rsid w:val="00FC207C"/>
    <w:rsid w:val="00FC2338"/>
    <w:rsid w:val="00FC3797"/>
    <w:rsid w:val="00FC3D6B"/>
    <w:rsid w:val="00FC509A"/>
    <w:rsid w:val="00FC5F48"/>
    <w:rsid w:val="00FC704A"/>
    <w:rsid w:val="00FE0247"/>
    <w:rsid w:val="00FE0EDF"/>
    <w:rsid w:val="00FE3387"/>
    <w:rsid w:val="00FE52A2"/>
    <w:rsid w:val="00FF0D94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2D6CD"/>
  <w14:defaultImageDpi w14:val="300"/>
  <w15:docId w15:val="{4E118CE3-5802-41D7-BAB7-E404359A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39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15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1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0C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4350D"/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3A3ECA"/>
  </w:style>
  <w:style w:type="character" w:customStyle="1" w:styleId="normaltextrun">
    <w:name w:val="normaltextrun"/>
    <w:basedOn w:val="DefaultParagraphFont"/>
    <w:rsid w:val="003A3ECA"/>
  </w:style>
  <w:style w:type="paragraph" w:styleId="PlainText">
    <w:name w:val="Plain Text"/>
    <w:basedOn w:val="Normal"/>
    <w:link w:val="PlainTextChar"/>
    <w:uiPriority w:val="99"/>
    <w:unhideWhenUsed/>
    <w:rsid w:val="002462B4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62B4"/>
    <w:rPr>
      <w:rFonts w:ascii="Calibri" w:eastAsia="Times New Roman" w:hAnsi="Calibr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5158C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6B0847"/>
    <w:pPr>
      <w:ind w:left="720"/>
      <w:contextualSpacing/>
    </w:pPr>
  </w:style>
  <w:style w:type="paragraph" w:styleId="NoSpacing">
    <w:name w:val="No Spacing"/>
    <w:uiPriority w:val="1"/>
    <w:qFormat/>
    <w:rsid w:val="00BC56C5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64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64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72D9D"/>
    <w:rPr>
      <w:rFonts w:ascii="Times New Roman" w:eastAsia="Times New Roman" w:hAnsi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7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qJ19VKeDQbY" TargetMode="External"/><Relationship Id="rId18" Type="http://schemas.openxmlformats.org/officeDocument/2006/relationships/hyperlink" Target="https://top.lnk.to/levelofconcern" TargetMode="External"/><Relationship Id="rId26" Type="http://schemas.openxmlformats.org/officeDocument/2006/relationships/hyperlink" Target="http://www.twentyonepilots.com/takeovertour" TargetMode="External"/><Relationship Id="rId21" Type="http://schemas.openxmlformats.org/officeDocument/2006/relationships/hyperlink" Target="https://youtu.be/Io2hbcrAYBw" TargetMode="External"/><Relationship Id="rId34" Type="http://schemas.openxmlformats.org/officeDocument/2006/relationships/image" Target="media/image3.jpg"/><Relationship Id="rId7" Type="http://schemas.openxmlformats.org/officeDocument/2006/relationships/settings" Target="settings.xml"/><Relationship Id="rId12" Type="http://schemas.openxmlformats.org/officeDocument/2006/relationships/hyperlink" Target="https://store.twentyonepilots.com/" TargetMode="External"/><Relationship Id="rId17" Type="http://schemas.openxmlformats.org/officeDocument/2006/relationships/hyperlink" Target="https://top.lnk.to/trench" TargetMode="External"/><Relationship Id="rId25" Type="http://schemas.openxmlformats.org/officeDocument/2006/relationships/hyperlink" Target="https://youtu.be/8mn-FFjIbo8" TargetMode="External"/><Relationship Id="rId33" Type="http://schemas.openxmlformats.org/officeDocument/2006/relationships/hyperlink" Target="https://www.youtube.com/channel/UCBQZwaNPFfJ1gZ1fLZpAEG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_FcWwwOWgk4" TargetMode="External"/><Relationship Id="rId20" Type="http://schemas.openxmlformats.org/officeDocument/2006/relationships/hyperlink" Target="https://top.lnk.to/trench" TargetMode="External"/><Relationship Id="rId29" Type="http://schemas.openxmlformats.org/officeDocument/2006/relationships/hyperlink" Target="https://www.twentyonepilot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p.lnk.to/SAI" TargetMode="External"/><Relationship Id="rId24" Type="http://schemas.openxmlformats.org/officeDocument/2006/relationships/hyperlink" Target="https://youtu.be/hMAPyGoqQVw" TargetMode="External"/><Relationship Id="rId32" Type="http://schemas.openxmlformats.org/officeDocument/2006/relationships/hyperlink" Target="https://twitter.com/twentyonepilots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op.lnk.to/shyaway" TargetMode="External"/><Relationship Id="rId23" Type="http://schemas.openxmlformats.org/officeDocument/2006/relationships/hyperlink" Target="https://youtu.be/UOUBW8bkjQ4" TargetMode="External"/><Relationship Id="rId28" Type="http://schemas.openxmlformats.org/officeDocument/2006/relationships/hyperlink" Target="mailto:RossAnderson@Elektra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wentyonepilots.com/takeovertour" TargetMode="External"/><Relationship Id="rId19" Type="http://schemas.openxmlformats.org/officeDocument/2006/relationships/hyperlink" Target="https://top.lnk.to/CSTY" TargetMode="External"/><Relationship Id="rId31" Type="http://schemas.openxmlformats.org/officeDocument/2006/relationships/hyperlink" Target="https://www.instagram.com/twentyonepilot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youtu.be/2sBRnnnZyFw" TargetMode="External"/><Relationship Id="rId22" Type="http://schemas.openxmlformats.org/officeDocument/2006/relationships/hyperlink" Target="https://youtu.be/eJnQBXmZ7Ek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www.facebook.com/twentyonepilots" TargetMode="External"/><Relationship Id="rId35" Type="http://schemas.openxmlformats.org/officeDocument/2006/relationships/image" Target="media/image4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0F55-3718-42C5-89F9-FF18E69D858E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876DFA8F-1DD3-4EC1-940A-649B1128B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CA7A3-96CE-4933-9BC7-74FB58293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530890-4A63-460D-852E-831B0205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Tracey Pepper.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Pepper</dc:creator>
  <cp:keywords/>
  <dc:description/>
  <cp:lastModifiedBy>Worden, Sydney</cp:lastModifiedBy>
  <cp:revision>23</cp:revision>
  <cp:lastPrinted>2017-02-02T21:30:00Z</cp:lastPrinted>
  <dcterms:created xsi:type="dcterms:W3CDTF">2021-06-15T02:11:00Z</dcterms:created>
  <dcterms:modified xsi:type="dcterms:W3CDTF">2021-06-21T18:07:00Z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d4c271dec7184e30bfa27096eb2ef87c">
    <vt:lpwstr>Publicity|7f2458df-4fa3-40c2-b1c8-1c6f2576ee61</vt:lpwstr>
  </property>
  <property fmtid="{D5CDD505-2E9C-101B-9397-08002B2CF9AE}" pid="4" name="TaxCatchAll">
    <vt:lpwstr>2;#Elektra Music Group|f2179a45-1f22-4f36-9fb7-9e2cd12ea457;#1;#Publicity|7f2458df-4fa3-40c2-b1c8-1c6f2576ee61</vt:lpwstr>
  </property>
  <property fmtid="{D5CDD505-2E9C-101B-9397-08002B2CF9AE}" pid="5" name="ke17419c05174b248073f99265a99001">
    <vt:lpwstr>Elektra Music Group|f2179a45-1f22-4f36-9fb7-9e2cd12ea457</vt:lpwstr>
  </property>
  <property fmtid="{D5CDD505-2E9C-101B-9397-08002B2CF9AE}" pid="6" name="oda9b2b8f671471195d30e730e81c26c">
    <vt:lpwstr/>
  </property>
  <property fmtid="{D5CDD505-2E9C-101B-9397-08002B2CF9AE}" pid="7" name="WMG_DW_DocumentType">
    <vt:lpwstr/>
  </property>
  <property fmtid="{D5CDD505-2E9C-101B-9397-08002B2CF9AE}" pid="8" name="dda972dc920e4ab58f89614735905c14">
    <vt:lpwstr/>
  </property>
  <property fmtid="{D5CDD505-2E9C-101B-9397-08002B2CF9AE}" pid="9" name="WMG_DW_Artist">
    <vt:lpwstr/>
  </property>
  <property fmtid="{D5CDD505-2E9C-101B-9397-08002B2CF9AE}" pid="10" name="WMG_DW_RetentionPolicy">
    <vt:lpwstr/>
  </property>
  <property fmtid="{D5CDD505-2E9C-101B-9397-08002B2CF9AE}" pid="11" name="c777379cf2b044eb9b0d7e89e5ff0eb8">
    <vt:lpwstr/>
  </property>
  <property fmtid="{D5CDD505-2E9C-101B-9397-08002B2CF9AE}" pid="12" name="eb92e5c61c214ad8aa4904c8227a744a">
    <vt:lpwstr/>
  </property>
  <property fmtid="{D5CDD505-2E9C-101B-9397-08002B2CF9AE}" pid="13" name="WMG_DW_Division">
    <vt:lpwstr>2;#Elektra Music Group|f2179a45-1f22-4f36-9fb7-9e2cd12ea457</vt:lpwstr>
  </property>
  <property fmtid="{D5CDD505-2E9C-101B-9397-08002B2CF9AE}" pid="14" name="WMG_DW_Label">
    <vt:lpwstr/>
  </property>
  <property fmtid="{D5CDD505-2E9C-101B-9397-08002B2CF9AE}" pid="15" name="WMG_DW_Department">
    <vt:lpwstr>1;#Publicity|7f2458df-4fa3-40c2-b1c8-1c6f2576ee61</vt:lpwstr>
  </property>
</Properties>
</file>